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AE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0D1AE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0D1AE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"Поставка легкового автомобиля для нужд МП «Горэлектросети»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</w:rPr>
        <w:t>. "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000000" w:rsidRDefault="000D1AEA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0537300000817000003) </w:t>
      </w:r>
    </w:p>
    <w:p w:rsidR="00000000" w:rsidRDefault="000D1AEA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D1AEA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25.12.2017</w:t>
            </w:r>
          </w:p>
        </w:tc>
      </w:tr>
    </w:tbl>
    <w:p w:rsidR="00000000" w:rsidRDefault="000D1AEA">
      <w:pPr>
        <w:rPr>
          <w:rFonts w:ascii="Calibri" w:eastAsia="Times New Roman" w:hAnsi="Calibri" w:cs="Calibri"/>
        </w:rPr>
      </w:pPr>
    </w:p>
    <w:p w:rsidR="00000000" w:rsidRDefault="000D1AEA">
      <w:pPr>
        <w:divId w:val="151568069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МУНИЦИПАЛЬНОЕ ПРЕДПРИЯТИЕ ГОРОДА ОБНИНСКА КАЛУЖСКОЙ ОБЛАСТИ "ГОРЭЛЕКТРОСЕТИ"</w:t>
      </w:r>
    </w:p>
    <w:p w:rsidR="00000000" w:rsidRDefault="000D1AEA">
      <w:pPr>
        <w:divId w:val="95205385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МУНИЦИПАЛЬНОЕ ПРЕДПРИЯТИЕ ГОРОДА ОБНИНСКА КАЛУЖСКОЙ ОБЛАСТИ "ГОРЭЛЕКТРОСЕТИ"</w:t>
      </w:r>
    </w:p>
    <w:p w:rsidR="00000000" w:rsidRDefault="000D1AEA">
      <w:pPr>
        <w:divId w:val="108148388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"Поставка легкового автомобиля для нужд МП «</w:t>
      </w:r>
      <w:r>
        <w:rPr>
          <w:rFonts w:ascii="Calibri" w:eastAsia="Times New Roman" w:hAnsi="Calibri" w:cs="Calibri"/>
        </w:rPr>
        <w:t>Горэлектросети»</w:t>
      </w:r>
      <w:proofErr w:type="gramStart"/>
      <w:r>
        <w:rPr>
          <w:rFonts w:ascii="Calibri" w:eastAsia="Times New Roman" w:hAnsi="Calibri" w:cs="Calibri"/>
        </w:rPr>
        <w:t>. "</w:t>
      </w:r>
      <w:proofErr w:type="gramEnd"/>
      <w:r>
        <w:rPr>
          <w:rFonts w:ascii="Calibri" w:eastAsia="Times New Roman" w:hAnsi="Calibri" w:cs="Calibri"/>
        </w:rPr>
        <w:t xml:space="preserve"> </w:t>
      </w:r>
    </w:p>
    <w:p w:rsidR="00000000" w:rsidRDefault="000D1AEA">
      <w:pPr>
        <w:divId w:val="17265170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173402500612140250100100250132910000; </w:t>
      </w:r>
    </w:p>
    <w:p w:rsidR="00000000" w:rsidRDefault="000D1AEA">
      <w:pPr>
        <w:divId w:val="105863015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661533.33  RUB</w:t>
      </w:r>
    </w:p>
    <w:p w:rsidR="00000000" w:rsidRDefault="000D1AEA">
      <w:pPr>
        <w:divId w:val="29159853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оказания услуг: Российская Федерация, Российская Федерация, Калужск</w:t>
      </w:r>
      <w:r>
        <w:rPr>
          <w:rFonts w:ascii="Calibri" w:eastAsia="Times New Roman" w:hAnsi="Calibri" w:cs="Calibri"/>
        </w:rPr>
        <w:t>ая обл, Обнинск г, Поставка осуществляется двумя способами: 1. 249033, 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бнинск, Пионерский пр., д.6А., территория МП «Горэлектросети». 2. Самовывоз с площадки (базы) Поставщика силами и за счет средств Заказчика, если площадка (база) Пост</w:t>
      </w:r>
      <w:r>
        <w:rPr>
          <w:rFonts w:ascii="Calibri" w:eastAsia="Times New Roman" w:hAnsi="Calibri" w:cs="Calibri"/>
        </w:rPr>
        <w:t>авщика находится не далее 100км от территории МП «Горэлектросети» (Калужская обл., г</w:t>
      </w:r>
      <w:proofErr w:type="gramStart"/>
      <w:r>
        <w:rPr>
          <w:rFonts w:ascii="Calibri" w:eastAsia="Times New Roman" w:hAnsi="Calibri" w:cs="Calibri"/>
        </w:rPr>
        <w:t>.О</w:t>
      </w:r>
      <w:proofErr w:type="gramEnd"/>
      <w:r>
        <w:rPr>
          <w:rFonts w:ascii="Calibri" w:eastAsia="Times New Roman" w:hAnsi="Calibri" w:cs="Calibri"/>
        </w:rPr>
        <w:t>бнинск, Пионерский проезд, 6А).</w:t>
      </w:r>
    </w:p>
    <w:p w:rsidR="00000000" w:rsidRDefault="000D1AEA">
      <w:pPr>
        <w:divId w:val="2525719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3"/>
        <w:gridCol w:w="5816"/>
      </w:tblGrid>
      <w:tr w:rsidR="00000000">
        <w:trPr>
          <w:divId w:val="19258691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Зодбаева Анна Юрьевна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Коченов Дмитрий Михайлович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1925869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0D1AEA">
      <w:pPr>
        <w:divId w:val="95934199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13.12.2017 09:49</w:t>
      </w:r>
    </w:p>
    <w:p w:rsidR="00000000" w:rsidRDefault="000D1AEA">
      <w:pPr>
        <w:divId w:val="207214933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22.12.2017  17:00</w:t>
      </w:r>
    </w:p>
    <w:p w:rsidR="00000000" w:rsidRDefault="000D1AEA">
      <w:pPr>
        <w:divId w:val="202771265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26.12.2017</w:t>
      </w:r>
    </w:p>
    <w:p w:rsidR="00000000" w:rsidRDefault="000D1AEA">
      <w:pPr>
        <w:divId w:val="2687019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27.12.2017  09:15</w:t>
      </w:r>
    </w:p>
    <w:p w:rsidR="00000000" w:rsidRDefault="000D1AEA">
      <w:pPr>
        <w:divId w:val="17040136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6"/>
        <w:gridCol w:w="7363"/>
      </w:tblGrid>
      <w:tr w:rsidR="00000000">
        <w:trPr>
          <w:divId w:val="170401365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>
        <w:trPr>
          <w:divId w:val="170401365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Единые требования к участникам (в соответствии с частью 1 Статьи 31 </w:t>
            </w:r>
            <w:r>
              <w:rPr>
                <w:rFonts w:ascii="Calibri" w:eastAsia="Times New Roman" w:hAnsi="Calibri" w:cs="Calibri"/>
              </w:rPr>
              <w:lastRenderedPageBreak/>
              <w:t>Федерального закона № 44-ФЗ)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 Единые требования к участникам указаны в пункте 14 информационной карты аукционной документации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 В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составе второй части заявки участник предоставля</w:t>
            </w:r>
            <w:r>
              <w:rPr>
                <w:rFonts w:ascii="Calibri" w:eastAsia="Times New Roman" w:hAnsi="Calibri" w:cs="Calibri"/>
                <w:i/>
                <w:iCs/>
              </w:rPr>
              <w:t>ет документы и информацию в соответствии с требованиями пункта 8 информационной карты аукционной документации</w:t>
            </w:r>
          </w:p>
        </w:tc>
      </w:tr>
      <w:tr w:rsidR="00000000">
        <w:trPr>
          <w:divId w:val="170401365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Установлено.</w:t>
            </w:r>
          </w:p>
        </w:tc>
      </w:tr>
      <w:tr w:rsidR="00000000">
        <w:trPr>
          <w:divId w:val="170401365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</w:t>
            </w:r>
            <w:r>
              <w:rPr>
                <w:rFonts w:ascii="Calibri" w:eastAsia="Times New Roman" w:hAnsi="Calibri" w:cs="Calibri"/>
              </w:rPr>
              <w:t>купка у субъектов малого предпринимательства и социально ориентированных некоммерческих организаций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00000">
        <w:trPr>
          <w:divId w:val="170401365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Постановление Правительства РФ от 14.07.2014 N 656 (ред. от 13.10.2017) "О</w:t>
            </w:r>
            <w:r>
              <w:rPr>
                <w:rFonts w:ascii="Calibri" w:eastAsia="Times New Roman" w:hAnsi="Calibri" w:cs="Calibri"/>
                <w:i/>
                <w:iCs/>
              </w:rPr>
              <w:t>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w:t>
            </w:r>
            <w:proofErr w:type="gramEnd"/>
          </w:p>
        </w:tc>
      </w:tr>
    </w:tbl>
    <w:p w:rsidR="00000000" w:rsidRDefault="000D1AEA">
      <w:pPr>
        <w:divId w:val="1825119999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По окончании срока приема заявок оператором электронной п</w:t>
      </w:r>
      <w:r>
        <w:rPr>
          <w:rFonts w:ascii="Calibri" w:eastAsia="Times New Roman" w:hAnsi="Calibri" w:cs="Calibri"/>
        </w:rPr>
        <w:t xml:space="preserve">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868"/>
      </w:tblGrid>
      <w:tr w:rsidR="00000000">
        <w:trPr>
          <w:divId w:val="588925970"/>
          <w:tblCellSpacing w:w="15" w:type="dxa"/>
        </w:trPr>
        <w:tc>
          <w:tcPr>
            <w:tcW w:w="0" w:type="auto"/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- 22.12.2017 16:06</w:t>
            </w:r>
          </w:p>
        </w:tc>
      </w:tr>
      <w:tr w:rsidR="00000000">
        <w:trPr>
          <w:divId w:val="588925970"/>
          <w:tblCellSpacing w:w="15" w:type="dxa"/>
        </w:trPr>
        <w:tc>
          <w:tcPr>
            <w:tcW w:w="0" w:type="auto"/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- 22.12.2017 16:54</w:t>
            </w:r>
          </w:p>
        </w:tc>
      </w:tr>
    </w:tbl>
    <w:p w:rsidR="00000000" w:rsidRDefault="000D1AEA">
      <w:pPr>
        <w:divId w:val="204979456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</w:t>
      </w:r>
      <w:r>
        <w:rPr>
          <w:rFonts w:ascii="Calibri" w:eastAsia="Times New Roman" w:hAnsi="Calibri" w:cs="Calibri"/>
        </w:rPr>
        <w:t>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Default="000D1AEA">
      <w:pPr>
        <w:divId w:val="1794716618"/>
        <w:rPr>
          <w:rFonts w:ascii="Calibri" w:eastAsia="Times New Roman" w:hAnsi="Calibri" w:cs="Calibri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1"/>
      </w:tblGrid>
      <w:tr w:rsidR="00000000">
        <w:trPr>
          <w:divId w:val="1794716618"/>
          <w:tblCellSpacing w:w="15" w:type="dxa"/>
        </w:trPr>
        <w:tc>
          <w:tcPr>
            <w:tcW w:w="0" w:type="auto"/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</w:tr>
      <w:tr w:rsidR="00000000">
        <w:trPr>
          <w:divId w:val="179471661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"/>
              <w:gridCol w:w="2825"/>
              <w:gridCol w:w="4708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Зодбаева Анна Юрьевна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Коченов Дмитрий Михайлович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>Малашин Константин Вячеславович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0D1AEA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1794716618"/>
          <w:tblCellSpacing w:w="15" w:type="dxa"/>
        </w:trPr>
        <w:tc>
          <w:tcPr>
            <w:tcW w:w="0" w:type="auto"/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- 3</w:t>
            </w:r>
          </w:p>
        </w:tc>
      </w:tr>
      <w:tr w:rsidR="00000000">
        <w:trPr>
          <w:divId w:val="1794716618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"/>
              <w:gridCol w:w="2825"/>
              <w:gridCol w:w="4708"/>
            </w:tblGrid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Тюрин Александр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Волошин Григорий Николаевич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Зодбаева Анна Юрьевна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Коченов Дмитрий Михайлович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Малашин Константин Вячеславович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Марченков Анатолий Иванович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000000"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Шлеина Анна Вячеславовна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D1AE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0D1AEA">
            <w:pPr>
              <w:rPr>
                <w:rFonts w:ascii="Calibri" w:eastAsia="Times New Roman" w:hAnsi="Calibri" w:cs="Calibri"/>
              </w:rPr>
            </w:pPr>
          </w:p>
        </w:tc>
      </w:tr>
    </w:tbl>
    <w:p w:rsidR="00000000" w:rsidRDefault="000D1AEA">
      <w:pPr>
        <w:divId w:val="172401665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Настоящий протокол подлежит хранению в течение трех лет. </w:t>
      </w:r>
    </w:p>
    <w:p w:rsidR="00000000" w:rsidRDefault="000D1AEA">
      <w:pPr>
        <w:divId w:val="167695825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7"/>
        <w:gridCol w:w="3682"/>
      </w:tblGrid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Тюрин Александр Иванович</w:t>
            </w:r>
          </w:p>
        </w:tc>
      </w:tr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Волошин Григорий Николаевич</w:t>
            </w:r>
          </w:p>
        </w:tc>
      </w:tr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Зодбаева Анна Юрьевна</w:t>
            </w:r>
          </w:p>
        </w:tc>
      </w:tr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Коченов Дмитрий Михайлович</w:t>
            </w:r>
          </w:p>
        </w:tc>
      </w:tr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Малашин Константин Вячеславович</w:t>
            </w:r>
          </w:p>
        </w:tc>
      </w:tr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Марченков Анатолий Иванович</w:t>
            </w:r>
          </w:p>
        </w:tc>
      </w:tr>
      <w:tr w:rsidR="00000000">
        <w:trPr>
          <w:divId w:val="2074230115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0D1AE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Шлеина Анна Вячеславовна</w:t>
            </w:r>
          </w:p>
        </w:tc>
      </w:tr>
    </w:tbl>
    <w:p w:rsidR="00000000" w:rsidRDefault="000D1AEA">
      <w:pPr>
        <w:rPr>
          <w:rFonts w:ascii="Calibri" w:eastAsia="Times New Roman" w:hAnsi="Calibri" w:cs="Calibri"/>
        </w:rPr>
      </w:pPr>
    </w:p>
    <w:sectPr w:rsidR="00000000" w:rsidSect="000D1AE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0D1AEA"/>
    <w:rsid w:val="000D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71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9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9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8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6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2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6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1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6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11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2017-12-25T12:50:00Z</dcterms:created>
  <dcterms:modified xsi:type="dcterms:W3CDTF">2017-12-25T12:50:00Z</dcterms:modified>
</cp:coreProperties>
</file>