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B0" w:rsidRPr="001352C1" w:rsidRDefault="002953B0" w:rsidP="002953B0">
      <w:pPr>
        <w:pStyle w:val="ConsPlusTitle"/>
        <w:tabs>
          <w:tab w:val="left" w:pos="677"/>
        </w:tabs>
        <w:jc w:val="right"/>
        <w:rPr>
          <w:sz w:val="26"/>
          <w:szCs w:val="26"/>
        </w:rPr>
      </w:pPr>
      <w:r w:rsidRPr="001352C1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2953B0" w:rsidRPr="00E51070" w:rsidRDefault="002953B0" w:rsidP="002953B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1070">
        <w:rPr>
          <w:sz w:val="26"/>
          <w:szCs w:val="26"/>
        </w:rPr>
        <w:t xml:space="preserve">к приказу министерства </w:t>
      </w:r>
    </w:p>
    <w:p w:rsidR="002953B0" w:rsidRPr="00E51070" w:rsidRDefault="002953B0" w:rsidP="002953B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1070">
        <w:rPr>
          <w:sz w:val="26"/>
          <w:szCs w:val="26"/>
        </w:rPr>
        <w:t>конкурентной политики</w:t>
      </w:r>
    </w:p>
    <w:p w:rsidR="002953B0" w:rsidRPr="00E51070" w:rsidRDefault="002953B0" w:rsidP="002953B0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E51070">
        <w:rPr>
          <w:sz w:val="26"/>
          <w:szCs w:val="26"/>
        </w:rPr>
        <w:t xml:space="preserve"> Калужской области                                                                                                                                                                                от</w:t>
      </w:r>
      <w:r>
        <w:rPr>
          <w:sz w:val="26"/>
          <w:szCs w:val="26"/>
        </w:rPr>
        <w:t xml:space="preserve"> 27.12.2021 </w:t>
      </w:r>
      <w:r w:rsidRPr="00E51070">
        <w:rPr>
          <w:sz w:val="26"/>
          <w:szCs w:val="26"/>
        </w:rPr>
        <w:t>№</w:t>
      </w:r>
      <w:r>
        <w:rPr>
          <w:sz w:val="26"/>
          <w:szCs w:val="26"/>
        </w:rPr>
        <w:t xml:space="preserve"> 526</w:t>
      </w:r>
      <w:r w:rsidRPr="00E51070">
        <w:rPr>
          <w:sz w:val="26"/>
          <w:szCs w:val="26"/>
        </w:rPr>
        <w:t>-РК</w:t>
      </w:r>
    </w:p>
    <w:p w:rsidR="002953B0" w:rsidRDefault="002953B0" w:rsidP="002953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953B0" w:rsidRDefault="002953B0" w:rsidP="002953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953B0" w:rsidRPr="00E51070" w:rsidRDefault="002953B0" w:rsidP="002953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51070">
        <w:rPr>
          <w:b/>
          <w:bCs/>
          <w:sz w:val="26"/>
          <w:szCs w:val="26"/>
        </w:rPr>
        <w:t xml:space="preserve">Стандартизированные тарифные ставки </w:t>
      </w:r>
    </w:p>
    <w:p w:rsidR="002953B0" w:rsidRPr="00E51070" w:rsidRDefault="002953B0" w:rsidP="002953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51070">
        <w:rPr>
          <w:b/>
          <w:bCs/>
          <w:sz w:val="26"/>
          <w:szCs w:val="26"/>
        </w:rPr>
        <w:t>для расчета платы за технологическое присоединение к электрическим сетям территориальных сетевых организаций К</w:t>
      </w:r>
      <w:r w:rsidRPr="00E51070">
        <w:rPr>
          <w:b/>
          <w:bCs/>
          <w:sz w:val="26"/>
          <w:szCs w:val="26"/>
        </w:rPr>
        <w:t>а</w:t>
      </w:r>
      <w:r w:rsidRPr="00E51070">
        <w:rPr>
          <w:b/>
          <w:bCs/>
          <w:sz w:val="26"/>
          <w:szCs w:val="26"/>
        </w:rPr>
        <w:t>лужской области</w:t>
      </w:r>
      <w:r w:rsidRPr="00E51070">
        <w:t xml:space="preserve"> </w:t>
      </w:r>
      <w:r w:rsidRPr="00E51070">
        <w:rPr>
          <w:b/>
          <w:bCs/>
          <w:sz w:val="26"/>
          <w:szCs w:val="26"/>
        </w:rPr>
        <w:t>на покрытие расходов, не связанных со строительством объектов электросетевого хозяйства</w:t>
      </w:r>
      <w:bookmarkStart w:id="0" w:name="_Hlk58850669"/>
      <w:r>
        <w:rPr>
          <w:b/>
          <w:bCs/>
          <w:sz w:val="26"/>
          <w:szCs w:val="26"/>
        </w:rPr>
        <w:t xml:space="preserve"> </w:t>
      </w:r>
      <w:r w:rsidRPr="00E51070">
        <w:rPr>
          <w:b/>
          <w:bCs/>
          <w:sz w:val="26"/>
          <w:szCs w:val="26"/>
        </w:rPr>
        <w:t>&lt;1&gt;</w:t>
      </w:r>
      <w:bookmarkEnd w:id="0"/>
    </w:p>
    <w:p w:rsidR="002953B0" w:rsidRPr="00E51070" w:rsidRDefault="002953B0" w:rsidP="002953B0">
      <w:pPr>
        <w:widowControl w:val="0"/>
        <w:autoSpaceDE w:val="0"/>
        <w:autoSpaceDN w:val="0"/>
        <w:adjustRightInd w:val="0"/>
        <w:jc w:val="center"/>
        <w:rPr>
          <w:bCs/>
          <w:highlight w:val="yellow"/>
        </w:rPr>
      </w:pPr>
      <w:r w:rsidRPr="00E51070">
        <w:rPr>
          <w:bCs/>
        </w:rPr>
        <w:t xml:space="preserve">                                                                 </w:t>
      </w:r>
      <w:r>
        <w:rPr>
          <w:bCs/>
        </w:rPr>
        <w:t xml:space="preserve">        </w:t>
      </w:r>
      <w:r w:rsidRPr="00E51070">
        <w:rPr>
          <w:bCs/>
        </w:rPr>
        <w:t xml:space="preserve">                       </w:t>
      </w:r>
      <w:r>
        <w:rPr>
          <w:bCs/>
        </w:rPr>
        <w:t xml:space="preserve">                                  </w:t>
      </w:r>
      <w:r w:rsidRPr="00E51070">
        <w:rPr>
          <w:bCs/>
        </w:rPr>
        <w:t xml:space="preserve">       (без НДС)</w:t>
      </w:r>
    </w:p>
    <w:tbl>
      <w:tblPr>
        <w:tblW w:w="9508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925"/>
        <w:gridCol w:w="1559"/>
        <w:gridCol w:w="1408"/>
      </w:tblGrid>
      <w:tr w:rsidR="002953B0" w:rsidRPr="00E51070" w:rsidTr="00856EE9">
        <w:trPr>
          <w:trHeight w:val="712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2953B0" w:rsidRPr="00E51070" w:rsidRDefault="002953B0" w:rsidP="00856EE9">
            <w:pPr>
              <w:jc w:val="center"/>
              <w:rPr>
                <w:sz w:val="20"/>
                <w:szCs w:val="20"/>
              </w:rPr>
            </w:pPr>
            <w:r w:rsidRPr="00E51070">
              <w:rPr>
                <w:sz w:val="20"/>
                <w:szCs w:val="20"/>
              </w:rPr>
              <w:t>№ п/п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2953B0" w:rsidRPr="00E51070" w:rsidRDefault="002953B0" w:rsidP="00856EE9">
            <w:pPr>
              <w:jc w:val="center"/>
              <w:rPr>
                <w:sz w:val="20"/>
                <w:szCs w:val="20"/>
              </w:rPr>
            </w:pPr>
            <w:r w:rsidRPr="00E51070">
              <w:rPr>
                <w:sz w:val="20"/>
                <w:szCs w:val="20"/>
              </w:rPr>
              <w:t>Наименование стандартизированной тарифной ставки</w:t>
            </w:r>
          </w:p>
        </w:tc>
        <w:tc>
          <w:tcPr>
            <w:tcW w:w="2967" w:type="dxa"/>
            <w:gridSpan w:val="2"/>
            <w:shd w:val="clear" w:color="auto" w:fill="auto"/>
          </w:tcPr>
          <w:p w:rsidR="002953B0" w:rsidRPr="00E51070" w:rsidRDefault="002953B0" w:rsidP="00856EE9">
            <w:pPr>
              <w:jc w:val="center"/>
              <w:rPr>
                <w:sz w:val="20"/>
                <w:szCs w:val="20"/>
              </w:rPr>
            </w:pPr>
            <w:r w:rsidRPr="00E51070">
              <w:rPr>
                <w:sz w:val="20"/>
                <w:szCs w:val="20"/>
              </w:rPr>
              <w:t>Размер стандартизированной тарифной ставки</w:t>
            </w:r>
            <w:r w:rsidRPr="00E51070">
              <w:t xml:space="preserve"> </w:t>
            </w:r>
            <w:r w:rsidRPr="00E51070">
              <w:rPr>
                <w:sz w:val="20"/>
                <w:szCs w:val="20"/>
              </w:rPr>
              <w:t>для террит</w:t>
            </w:r>
            <w:r w:rsidRPr="00E51070">
              <w:rPr>
                <w:sz w:val="20"/>
                <w:szCs w:val="20"/>
              </w:rPr>
              <w:t>о</w:t>
            </w:r>
            <w:r w:rsidRPr="00E51070">
              <w:rPr>
                <w:sz w:val="20"/>
                <w:szCs w:val="20"/>
              </w:rPr>
              <w:t>рий, руб. за одно присоедин</w:t>
            </w:r>
            <w:r w:rsidRPr="00E51070">
              <w:rPr>
                <w:sz w:val="20"/>
                <w:szCs w:val="20"/>
              </w:rPr>
              <w:t>е</w:t>
            </w:r>
            <w:r w:rsidRPr="00E51070">
              <w:rPr>
                <w:sz w:val="20"/>
                <w:szCs w:val="20"/>
              </w:rPr>
              <w:t>ние</w:t>
            </w:r>
          </w:p>
        </w:tc>
      </w:tr>
      <w:tr w:rsidR="002953B0" w:rsidRPr="00E51070" w:rsidTr="00856EE9">
        <w:trPr>
          <w:trHeight w:val="463"/>
          <w:jc w:val="center"/>
        </w:trPr>
        <w:tc>
          <w:tcPr>
            <w:tcW w:w="616" w:type="dxa"/>
            <w:vMerge w:val="restart"/>
            <w:shd w:val="clear" w:color="auto" w:fill="auto"/>
            <w:noWrap/>
            <w:vAlign w:val="center"/>
          </w:tcPr>
          <w:p w:rsidR="002953B0" w:rsidRPr="00E51070" w:rsidRDefault="002953B0" w:rsidP="00856EE9">
            <w:pPr>
              <w:jc w:val="center"/>
              <w:rPr>
                <w:sz w:val="20"/>
                <w:szCs w:val="20"/>
              </w:rPr>
            </w:pPr>
            <w:r w:rsidRPr="00E51070">
              <w:rPr>
                <w:sz w:val="20"/>
                <w:szCs w:val="20"/>
              </w:rPr>
              <w:t>1.</w:t>
            </w:r>
          </w:p>
        </w:tc>
        <w:tc>
          <w:tcPr>
            <w:tcW w:w="5925" w:type="dxa"/>
            <w:vMerge w:val="restart"/>
            <w:shd w:val="clear" w:color="auto" w:fill="auto"/>
          </w:tcPr>
          <w:p w:rsidR="002953B0" w:rsidRPr="00E51070" w:rsidRDefault="002953B0" w:rsidP="00856EE9">
            <w:pPr>
              <w:jc w:val="both"/>
              <w:rPr>
                <w:sz w:val="20"/>
                <w:szCs w:val="20"/>
              </w:rPr>
            </w:pPr>
            <w:r w:rsidRPr="00E51070">
              <w:rPr>
                <w:sz w:val="20"/>
                <w:szCs w:val="20"/>
              </w:rPr>
              <w:t xml:space="preserve">С1 - </w:t>
            </w:r>
            <w:r w:rsidRPr="00072062">
              <w:rPr>
                <w:sz w:val="20"/>
                <w:szCs w:val="20"/>
              </w:rPr>
              <w:t>стандартизированная тарифная ставка на покрытие расходов на технологическое присоединение энергопринимающих ус</w:t>
            </w:r>
            <w:r w:rsidRPr="00072062">
              <w:rPr>
                <w:sz w:val="20"/>
                <w:szCs w:val="20"/>
              </w:rPr>
              <w:t>т</w:t>
            </w:r>
            <w:r w:rsidRPr="00072062">
              <w:rPr>
                <w:sz w:val="20"/>
                <w:szCs w:val="20"/>
              </w:rPr>
              <w:t>ройств потребителей электрической энергии, объектов электрос</w:t>
            </w:r>
            <w:r w:rsidRPr="00072062">
              <w:rPr>
                <w:sz w:val="20"/>
                <w:szCs w:val="20"/>
              </w:rPr>
              <w:t>е</w:t>
            </w:r>
            <w:r w:rsidRPr="00072062">
              <w:rPr>
                <w:sz w:val="20"/>
                <w:szCs w:val="20"/>
              </w:rPr>
              <w:t>тевого хозяйства, принадлежащих сетевым организациям и иным лицам, на подготовку и выдачу сетевой организацией технич</w:t>
            </w:r>
            <w:r w:rsidRPr="00072062">
              <w:rPr>
                <w:sz w:val="20"/>
                <w:szCs w:val="20"/>
              </w:rPr>
              <w:t>е</w:t>
            </w:r>
            <w:r w:rsidRPr="00072062">
              <w:rPr>
                <w:sz w:val="20"/>
                <w:szCs w:val="20"/>
              </w:rPr>
              <w:t xml:space="preserve">ских условий заявителю и проверку сетевой организацией </w:t>
            </w:r>
            <w:r>
              <w:rPr>
                <w:sz w:val="20"/>
                <w:szCs w:val="20"/>
              </w:rPr>
              <w:t>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нения технических условий З</w:t>
            </w:r>
            <w:r w:rsidRPr="00072062">
              <w:rPr>
                <w:sz w:val="20"/>
                <w:szCs w:val="20"/>
              </w:rPr>
              <w:t>аявителем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953B0" w:rsidRPr="000D14CF" w:rsidRDefault="002953B0" w:rsidP="00856EE9">
            <w:pPr>
              <w:jc w:val="center"/>
              <w:rPr>
                <w:sz w:val="20"/>
                <w:szCs w:val="20"/>
              </w:rPr>
            </w:pPr>
            <w:r w:rsidRPr="00E67BA7">
              <w:rPr>
                <w:bCs/>
                <w:sz w:val="22"/>
                <w:szCs w:val="22"/>
              </w:rPr>
              <w:t>&lt;2&gt;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2953B0" w:rsidRPr="000D14CF" w:rsidRDefault="002953B0" w:rsidP="00856EE9">
            <w:pPr>
              <w:jc w:val="center"/>
              <w:rPr>
                <w:sz w:val="20"/>
                <w:szCs w:val="20"/>
              </w:rPr>
            </w:pPr>
            <w:r w:rsidRPr="00E67BA7">
              <w:rPr>
                <w:bCs/>
                <w:sz w:val="22"/>
                <w:szCs w:val="22"/>
              </w:rPr>
              <w:t>&lt;3&gt;</w:t>
            </w:r>
          </w:p>
        </w:tc>
      </w:tr>
      <w:tr w:rsidR="002953B0" w:rsidRPr="00E51070" w:rsidTr="00856EE9">
        <w:trPr>
          <w:trHeight w:val="1203"/>
          <w:jc w:val="center"/>
        </w:trPr>
        <w:tc>
          <w:tcPr>
            <w:tcW w:w="61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B0" w:rsidRPr="00E51070" w:rsidRDefault="002953B0" w:rsidP="0085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953B0" w:rsidRPr="00E51070" w:rsidRDefault="002953B0" w:rsidP="00856E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953B0" w:rsidRPr="000D14CF" w:rsidRDefault="002953B0" w:rsidP="0085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20 257,89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2953B0" w:rsidRPr="000D14CF" w:rsidRDefault="002953B0" w:rsidP="0085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22 060,35</w:t>
            </w:r>
          </w:p>
        </w:tc>
      </w:tr>
      <w:tr w:rsidR="002953B0" w:rsidRPr="00E51070" w:rsidTr="00856EE9">
        <w:trPr>
          <w:trHeight w:val="690"/>
          <w:jc w:val="center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2953B0" w:rsidRPr="00E51070" w:rsidRDefault="002953B0" w:rsidP="00856EE9">
            <w:pPr>
              <w:jc w:val="center"/>
              <w:rPr>
                <w:sz w:val="20"/>
                <w:szCs w:val="20"/>
              </w:rPr>
            </w:pPr>
            <w:r w:rsidRPr="00E51070">
              <w:rPr>
                <w:sz w:val="20"/>
                <w:szCs w:val="20"/>
              </w:rPr>
              <w:t>1.1.</w:t>
            </w:r>
          </w:p>
        </w:tc>
        <w:tc>
          <w:tcPr>
            <w:tcW w:w="5925" w:type="dxa"/>
            <w:shd w:val="clear" w:color="auto" w:fill="auto"/>
            <w:hideMark/>
          </w:tcPr>
          <w:p w:rsidR="002953B0" w:rsidRPr="00E51070" w:rsidRDefault="002953B0" w:rsidP="00856E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51070">
              <w:rPr>
                <w:sz w:val="20"/>
                <w:szCs w:val="20"/>
              </w:rPr>
              <w:t>1.1 -</w:t>
            </w:r>
            <w:r w:rsidRPr="00F51AAF">
              <w:rPr>
                <w:rFonts w:ascii="Calibri" w:hAnsi="Calibri" w:cs="Calibri"/>
              </w:rPr>
              <w:t xml:space="preserve"> </w:t>
            </w:r>
            <w:r w:rsidRPr="00072062">
              <w:rPr>
                <w:sz w:val="20"/>
                <w:szCs w:val="20"/>
              </w:rPr>
              <w:t>стандартизированная тарифная ставка на покрытие расх</w:t>
            </w:r>
            <w:r w:rsidRPr="00072062">
              <w:rPr>
                <w:sz w:val="20"/>
                <w:szCs w:val="20"/>
              </w:rPr>
              <w:t>о</w:t>
            </w:r>
            <w:r w:rsidRPr="00072062">
              <w:rPr>
                <w:sz w:val="20"/>
                <w:szCs w:val="20"/>
              </w:rPr>
              <w:t>дов сетевой организации на подготовку и выдачу сетевой ор</w:t>
            </w:r>
            <w:r>
              <w:rPr>
                <w:sz w:val="20"/>
                <w:szCs w:val="20"/>
              </w:rPr>
              <w:t>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зацией технических условий З</w:t>
            </w:r>
            <w:r w:rsidRPr="00072062">
              <w:rPr>
                <w:sz w:val="20"/>
                <w:szCs w:val="20"/>
              </w:rPr>
              <w:t>аявителю</w:t>
            </w:r>
          </w:p>
        </w:tc>
        <w:tc>
          <w:tcPr>
            <w:tcW w:w="2967" w:type="dxa"/>
            <w:gridSpan w:val="2"/>
            <w:vAlign w:val="center"/>
          </w:tcPr>
          <w:p w:rsidR="002953B0" w:rsidRPr="000D14CF" w:rsidRDefault="002953B0" w:rsidP="0085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7 179,32</w:t>
            </w:r>
          </w:p>
        </w:tc>
      </w:tr>
      <w:tr w:rsidR="002953B0" w:rsidRPr="00E51070" w:rsidTr="00856EE9">
        <w:trPr>
          <w:trHeight w:val="690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:rsidR="002953B0" w:rsidRPr="00E51070" w:rsidRDefault="002953B0" w:rsidP="00856EE9">
            <w:pPr>
              <w:jc w:val="center"/>
              <w:rPr>
                <w:sz w:val="20"/>
                <w:szCs w:val="20"/>
              </w:rPr>
            </w:pPr>
            <w:r w:rsidRPr="00E51070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925" w:type="dxa"/>
            <w:shd w:val="clear" w:color="auto" w:fill="auto"/>
          </w:tcPr>
          <w:p w:rsidR="002953B0" w:rsidRPr="00757457" w:rsidRDefault="002953B0" w:rsidP="00856E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57457">
              <w:rPr>
                <w:sz w:val="20"/>
                <w:szCs w:val="20"/>
              </w:rPr>
              <w:t xml:space="preserve">1.2.1 - </w:t>
            </w:r>
            <w:r w:rsidRPr="00072062">
              <w:rPr>
                <w:sz w:val="20"/>
                <w:szCs w:val="20"/>
              </w:rPr>
              <w:t>стандартизированная тарифная ставка на покрытие ра</w:t>
            </w:r>
            <w:r w:rsidRPr="00072062">
              <w:rPr>
                <w:sz w:val="20"/>
                <w:szCs w:val="20"/>
              </w:rPr>
              <w:t>с</w:t>
            </w:r>
            <w:r w:rsidRPr="00072062">
              <w:rPr>
                <w:sz w:val="20"/>
                <w:szCs w:val="20"/>
              </w:rPr>
              <w:t>ходов на выдачу акта об осуществлении технологического пр</w:t>
            </w:r>
            <w:r w:rsidRPr="00072062">
              <w:rPr>
                <w:sz w:val="20"/>
                <w:szCs w:val="20"/>
              </w:rPr>
              <w:t>и</w:t>
            </w:r>
            <w:r w:rsidRPr="00072062">
              <w:rPr>
                <w:sz w:val="20"/>
                <w:szCs w:val="20"/>
              </w:rPr>
              <w:t>соединения Заявителям, указанным в абзаце восьмом пункта 24 Методических указаний по определению размера платы за техн</w:t>
            </w:r>
            <w:r w:rsidRPr="00072062">
              <w:rPr>
                <w:sz w:val="20"/>
                <w:szCs w:val="20"/>
              </w:rPr>
              <w:t>о</w:t>
            </w:r>
            <w:r w:rsidRPr="00072062">
              <w:rPr>
                <w:sz w:val="20"/>
                <w:szCs w:val="20"/>
              </w:rPr>
              <w:t>логическое присоединение к электрическим сетям</w:t>
            </w:r>
            <w:r>
              <w:rPr>
                <w:sz w:val="20"/>
                <w:szCs w:val="20"/>
              </w:rPr>
              <w:t xml:space="preserve"> </w:t>
            </w:r>
            <w:r w:rsidRPr="00757457">
              <w:rPr>
                <w:bCs/>
                <w:sz w:val="20"/>
                <w:szCs w:val="20"/>
              </w:rPr>
              <w:t>&lt;2&gt;</w:t>
            </w:r>
          </w:p>
        </w:tc>
        <w:tc>
          <w:tcPr>
            <w:tcW w:w="2967" w:type="dxa"/>
            <w:gridSpan w:val="2"/>
            <w:vAlign w:val="center"/>
          </w:tcPr>
          <w:p w:rsidR="002953B0" w:rsidRPr="000D14CF" w:rsidRDefault="002953B0" w:rsidP="0085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13 078,57</w:t>
            </w:r>
          </w:p>
        </w:tc>
      </w:tr>
      <w:tr w:rsidR="002953B0" w:rsidRPr="00E51070" w:rsidTr="00856EE9">
        <w:trPr>
          <w:trHeight w:val="406"/>
          <w:jc w:val="center"/>
        </w:trPr>
        <w:tc>
          <w:tcPr>
            <w:tcW w:w="616" w:type="dxa"/>
            <w:shd w:val="clear" w:color="auto" w:fill="auto"/>
            <w:vAlign w:val="center"/>
            <w:hideMark/>
          </w:tcPr>
          <w:p w:rsidR="002953B0" w:rsidRPr="00E51070" w:rsidRDefault="002953B0" w:rsidP="00856EE9">
            <w:pPr>
              <w:jc w:val="center"/>
              <w:rPr>
                <w:sz w:val="20"/>
                <w:szCs w:val="20"/>
              </w:rPr>
            </w:pPr>
            <w:r w:rsidRPr="00E51070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925" w:type="dxa"/>
            <w:shd w:val="clear" w:color="auto" w:fill="auto"/>
            <w:hideMark/>
          </w:tcPr>
          <w:p w:rsidR="002953B0" w:rsidRPr="00757457" w:rsidRDefault="002953B0" w:rsidP="00856EE9">
            <w:pPr>
              <w:jc w:val="both"/>
              <w:rPr>
                <w:sz w:val="20"/>
                <w:szCs w:val="20"/>
              </w:rPr>
            </w:pPr>
            <w:r w:rsidRPr="00757457">
              <w:rPr>
                <w:sz w:val="20"/>
                <w:szCs w:val="20"/>
              </w:rPr>
              <w:t xml:space="preserve">С1.2.2 - </w:t>
            </w:r>
            <w:r w:rsidRPr="00072062">
              <w:rPr>
                <w:sz w:val="20"/>
                <w:szCs w:val="20"/>
              </w:rPr>
              <w:t>стандартизированная тарифная ставка на покрытие ра</w:t>
            </w:r>
            <w:r w:rsidRPr="00072062">
              <w:rPr>
                <w:sz w:val="20"/>
                <w:szCs w:val="20"/>
              </w:rPr>
              <w:t>с</w:t>
            </w:r>
            <w:r w:rsidRPr="00072062">
              <w:rPr>
                <w:sz w:val="20"/>
                <w:szCs w:val="20"/>
              </w:rPr>
              <w:t>ходов на проверку выполнения технических условий Заявител</w:t>
            </w:r>
            <w:r w:rsidRPr="00072062">
              <w:rPr>
                <w:sz w:val="20"/>
                <w:szCs w:val="20"/>
              </w:rPr>
              <w:t>я</w:t>
            </w:r>
            <w:r w:rsidRPr="00072062">
              <w:rPr>
                <w:sz w:val="20"/>
                <w:szCs w:val="20"/>
              </w:rPr>
              <w:t>ми, указанными в абзаце девятом пункта 24 Методических указ</w:t>
            </w:r>
            <w:r w:rsidRPr="00072062">
              <w:rPr>
                <w:sz w:val="20"/>
                <w:szCs w:val="20"/>
              </w:rPr>
              <w:t>а</w:t>
            </w:r>
            <w:r w:rsidRPr="00072062">
              <w:rPr>
                <w:sz w:val="20"/>
                <w:szCs w:val="20"/>
              </w:rPr>
              <w:t>ний по определению размера платы за технологическое присо</w:t>
            </w:r>
            <w:r w:rsidRPr="00072062">
              <w:rPr>
                <w:sz w:val="20"/>
                <w:szCs w:val="20"/>
              </w:rPr>
              <w:t>е</w:t>
            </w:r>
            <w:r w:rsidRPr="00072062">
              <w:rPr>
                <w:sz w:val="20"/>
                <w:szCs w:val="20"/>
              </w:rPr>
              <w:t>динение к электрическим сетям</w:t>
            </w:r>
            <w:r>
              <w:rPr>
                <w:sz w:val="20"/>
                <w:szCs w:val="20"/>
              </w:rPr>
              <w:t xml:space="preserve"> </w:t>
            </w:r>
            <w:r w:rsidRPr="00757457">
              <w:rPr>
                <w:bCs/>
                <w:sz w:val="20"/>
                <w:szCs w:val="20"/>
              </w:rPr>
              <w:t>&lt;3&gt;</w:t>
            </w:r>
          </w:p>
        </w:tc>
        <w:tc>
          <w:tcPr>
            <w:tcW w:w="2967" w:type="dxa"/>
            <w:gridSpan w:val="2"/>
            <w:vAlign w:val="center"/>
          </w:tcPr>
          <w:p w:rsidR="002953B0" w:rsidRPr="000D14CF" w:rsidRDefault="002953B0" w:rsidP="0085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14 881,03</w:t>
            </w:r>
          </w:p>
        </w:tc>
      </w:tr>
    </w:tbl>
    <w:p w:rsidR="002953B0" w:rsidRPr="00E51070" w:rsidRDefault="002953B0" w:rsidP="002953B0">
      <w:pPr>
        <w:tabs>
          <w:tab w:val="left" w:pos="9072"/>
        </w:tabs>
        <w:jc w:val="both"/>
        <w:rPr>
          <w:sz w:val="26"/>
          <w:szCs w:val="20"/>
          <w:highlight w:val="yellow"/>
        </w:rPr>
      </w:pPr>
    </w:p>
    <w:p w:rsidR="002953B0" w:rsidRPr="00E67BA7" w:rsidRDefault="002953B0" w:rsidP="002953B0">
      <w:pPr>
        <w:tabs>
          <w:tab w:val="left" w:pos="9072"/>
        </w:tabs>
        <w:jc w:val="both"/>
        <w:rPr>
          <w:sz w:val="22"/>
          <w:szCs w:val="22"/>
        </w:rPr>
      </w:pPr>
      <w:bookmarkStart w:id="1" w:name="_Hlk58853992"/>
      <w:r w:rsidRPr="00E67BA7">
        <w:rPr>
          <w:sz w:val="22"/>
          <w:szCs w:val="22"/>
        </w:rPr>
        <w:t>&lt;</w:t>
      </w:r>
      <w:bookmarkStart w:id="2" w:name="_Hlk58853947"/>
      <w:r w:rsidRPr="00E67BA7">
        <w:rPr>
          <w:sz w:val="22"/>
          <w:szCs w:val="22"/>
        </w:rPr>
        <w:t>1&gt;</w:t>
      </w:r>
      <w:bookmarkEnd w:id="1"/>
      <w:r w:rsidRPr="00E67BA7">
        <w:rPr>
          <w:sz w:val="22"/>
          <w:szCs w:val="22"/>
        </w:rPr>
        <w:t xml:space="preserve"> Применяются для расчета платы за технологическое присоединение к электрическим сетям при временной схеме электроснабжения, в том числе для обеспечения электрической энергией передвижных энергопринимающих устройств с максимальной мощностью до 150 кВт включительно (с учетом мощности ранее присоединенных в данной точке присоединения энергопринимающих устройств), и постоянной схеме электроснабжения. </w:t>
      </w:r>
      <w:bookmarkEnd w:id="2"/>
    </w:p>
    <w:p w:rsidR="002953B0" w:rsidRDefault="002953B0" w:rsidP="002953B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67BA7">
        <w:rPr>
          <w:bCs/>
          <w:sz w:val="22"/>
          <w:szCs w:val="22"/>
        </w:rPr>
        <w:lastRenderedPageBreak/>
        <w:t>&lt;2&gt;</w:t>
      </w:r>
      <w:r>
        <w:rPr>
          <w:bCs/>
          <w:sz w:val="22"/>
          <w:szCs w:val="22"/>
        </w:rPr>
        <w:t xml:space="preserve"> Применяю</w:t>
      </w:r>
      <w:r w:rsidRPr="00E67BA7">
        <w:rPr>
          <w:bCs/>
          <w:sz w:val="22"/>
          <w:szCs w:val="22"/>
        </w:rPr>
        <w:t xml:space="preserve">тся </w:t>
      </w:r>
      <w:r w:rsidRPr="00714700">
        <w:rPr>
          <w:bCs/>
          <w:sz w:val="22"/>
          <w:szCs w:val="22"/>
        </w:rPr>
        <w:t xml:space="preserve">для случаев технологического присоединения </w:t>
      </w:r>
      <w:r w:rsidRPr="00C97A6B">
        <w:rPr>
          <w:bCs/>
          <w:sz w:val="22"/>
          <w:szCs w:val="22"/>
        </w:rPr>
        <w:t xml:space="preserve">энергопринимающих устройств Заявителей на уровне напряжения </w:t>
      </w:r>
      <w:r>
        <w:rPr>
          <w:bCs/>
          <w:sz w:val="22"/>
          <w:szCs w:val="22"/>
        </w:rPr>
        <w:t>0,4 кВ и ниже:</w:t>
      </w:r>
    </w:p>
    <w:p w:rsidR="002953B0" w:rsidRDefault="002953B0" w:rsidP="002953B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физических лиц</w:t>
      </w:r>
      <w:r w:rsidRPr="00C97A6B">
        <w:rPr>
          <w:bCs/>
          <w:sz w:val="22"/>
          <w:szCs w:val="22"/>
        </w:rPr>
        <w:t xml:space="preserve">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>
        <w:rPr>
          <w:bCs/>
          <w:sz w:val="22"/>
          <w:szCs w:val="22"/>
        </w:rPr>
        <w:t>;</w:t>
      </w:r>
    </w:p>
    <w:p w:rsidR="002953B0" w:rsidRDefault="002953B0" w:rsidP="002953B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C97A6B">
        <w:t xml:space="preserve"> </w:t>
      </w:r>
      <w:r>
        <w:rPr>
          <w:bCs/>
          <w:sz w:val="22"/>
          <w:szCs w:val="22"/>
        </w:rPr>
        <w:t>юридических лиц или индивидуальных предпринимателей</w:t>
      </w:r>
      <w:r w:rsidRPr="00C97A6B">
        <w:rPr>
          <w:bCs/>
          <w:sz w:val="22"/>
          <w:szCs w:val="22"/>
        </w:rPr>
        <w:t xml:space="preserve"> в целях технологического присоединения по второй или третьей категории надежности эне</w:t>
      </w:r>
      <w:r w:rsidRPr="00C97A6B">
        <w:rPr>
          <w:bCs/>
          <w:sz w:val="22"/>
          <w:szCs w:val="22"/>
        </w:rPr>
        <w:t>р</w:t>
      </w:r>
      <w:r w:rsidRPr="00C97A6B">
        <w:rPr>
          <w:bCs/>
          <w:sz w:val="22"/>
          <w:szCs w:val="22"/>
        </w:rPr>
        <w:t>гопринимающих устройств, максимальная мощность которых составляет до 150 кВт включительно (с учетом ранее присоединенных в данной точке пр</w:t>
      </w:r>
      <w:r w:rsidRPr="00C97A6B">
        <w:rPr>
          <w:bCs/>
          <w:sz w:val="22"/>
          <w:szCs w:val="22"/>
        </w:rPr>
        <w:t>и</w:t>
      </w:r>
      <w:r w:rsidRPr="00C97A6B">
        <w:rPr>
          <w:bCs/>
          <w:sz w:val="22"/>
          <w:szCs w:val="22"/>
        </w:rPr>
        <w:t>соединения энергопринимающих устройств)</w:t>
      </w:r>
      <w:r>
        <w:rPr>
          <w:bCs/>
          <w:sz w:val="22"/>
          <w:szCs w:val="22"/>
        </w:rPr>
        <w:t>.</w:t>
      </w:r>
    </w:p>
    <w:p w:rsidR="002953B0" w:rsidRDefault="002953B0" w:rsidP="002953B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67BA7">
        <w:rPr>
          <w:bCs/>
          <w:sz w:val="22"/>
          <w:szCs w:val="22"/>
        </w:rPr>
        <w:t>&lt;3&gt;</w:t>
      </w:r>
      <w:r>
        <w:rPr>
          <w:bCs/>
          <w:sz w:val="22"/>
          <w:szCs w:val="22"/>
        </w:rPr>
        <w:t xml:space="preserve"> Применяются </w:t>
      </w:r>
      <w:r w:rsidRPr="00714700">
        <w:rPr>
          <w:bCs/>
          <w:sz w:val="22"/>
          <w:szCs w:val="22"/>
        </w:rPr>
        <w:t xml:space="preserve">для случаев технологического присоединения объектов Заявителей, не предусмотренных </w:t>
      </w:r>
      <w:r>
        <w:rPr>
          <w:bCs/>
          <w:sz w:val="22"/>
          <w:szCs w:val="22"/>
        </w:rPr>
        <w:t xml:space="preserve">сноской </w:t>
      </w:r>
      <w:r w:rsidRPr="00C97A6B">
        <w:rPr>
          <w:bCs/>
          <w:sz w:val="22"/>
          <w:szCs w:val="22"/>
        </w:rPr>
        <w:t>&lt;2&gt;</w:t>
      </w:r>
      <w:r>
        <w:rPr>
          <w:bCs/>
          <w:sz w:val="22"/>
          <w:szCs w:val="22"/>
        </w:rPr>
        <w:t>.</w:t>
      </w:r>
      <w:bookmarkStart w:id="3" w:name="_Hlk58919655"/>
    </w:p>
    <w:p w:rsidR="002953B0" w:rsidRPr="001352C1" w:rsidRDefault="002953B0" w:rsidP="002953B0">
      <w:pPr>
        <w:pStyle w:val="ConsPlusTitle"/>
        <w:tabs>
          <w:tab w:val="left" w:pos="677"/>
        </w:tabs>
        <w:jc w:val="right"/>
        <w:rPr>
          <w:sz w:val="26"/>
          <w:szCs w:val="26"/>
        </w:rPr>
      </w:pPr>
      <w:r w:rsidRPr="001352C1">
        <w:rPr>
          <w:sz w:val="26"/>
          <w:szCs w:val="26"/>
        </w:rPr>
        <w:t>Приложение № 2</w:t>
      </w:r>
    </w:p>
    <w:p w:rsidR="002953B0" w:rsidRPr="00E51070" w:rsidRDefault="002953B0" w:rsidP="002953B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1070">
        <w:rPr>
          <w:sz w:val="26"/>
          <w:szCs w:val="26"/>
        </w:rPr>
        <w:t xml:space="preserve">к приказу министерства </w:t>
      </w:r>
    </w:p>
    <w:p w:rsidR="002953B0" w:rsidRPr="00E51070" w:rsidRDefault="002953B0" w:rsidP="002953B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1070">
        <w:rPr>
          <w:sz w:val="26"/>
          <w:szCs w:val="26"/>
        </w:rPr>
        <w:t>конкурентной политики</w:t>
      </w:r>
    </w:p>
    <w:p w:rsidR="002953B0" w:rsidRPr="00E51070" w:rsidRDefault="002953B0" w:rsidP="002953B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1070">
        <w:rPr>
          <w:sz w:val="26"/>
          <w:szCs w:val="26"/>
        </w:rPr>
        <w:t xml:space="preserve"> Калужской области                                                                                                                                                                                от</w:t>
      </w:r>
      <w:r>
        <w:rPr>
          <w:sz w:val="26"/>
          <w:szCs w:val="26"/>
        </w:rPr>
        <w:t xml:space="preserve"> 27.12.2021 </w:t>
      </w:r>
      <w:r w:rsidRPr="00E51070">
        <w:rPr>
          <w:sz w:val="26"/>
          <w:szCs w:val="26"/>
        </w:rPr>
        <w:t>№</w:t>
      </w:r>
      <w:r>
        <w:rPr>
          <w:sz w:val="26"/>
          <w:szCs w:val="26"/>
        </w:rPr>
        <w:t xml:space="preserve"> 526</w:t>
      </w:r>
      <w:r w:rsidRPr="00E51070">
        <w:rPr>
          <w:sz w:val="26"/>
          <w:szCs w:val="26"/>
        </w:rPr>
        <w:t>-РК</w:t>
      </w:r>
    </w:p>
    <w:bookmarkEnd w:id="3"/>
    <w:p w:rsidR="002953B0" w:rsidRPr="00E51070" w:rsidRDefault="002953B0" w:rsidP="002953B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953B0" w:rsidRDefault="002953B0" w:rsidP="002953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953B0" w:rsidRPr="00E51070" w:rsidRDefault="002953B0" w:rsidP="002953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51070">
        <w:rPr>
          <w:b/>
          <w:bCs/>
          <w:sz w:val="26"/>
          <w:szCs w:val="26"/>
        </w:rPr>
        <w:t>Стандартизированные тарифные ставки для расчета платы за технологическое присоединение к электрическим сетям территориальных сетевых организаций Калужской области на покрытие расходов, связанных со строительством объе</w:t>
      </w:r>
      <w:r w:rsidRPr="00E51070">
        <w:rPr>
          <w:b/>
          <w:bCs/>
          <w:sz w:val="26"/>
          <w:szCs w:val="26"/>
        </w:rPr>
        <w:t>к</w:t>
      </w:r>
      <w:r w:rsidRPr="00E51070">
        <w:rPr>
          <w:b/>
          <w:bCs/>
          <w:sz w:val="26"/>
          <w:szCs w:val="26"/>
        </w:rPr>
        <w:t>тов электросетевого хозяйства</w:t>
      </w:r>
      <w:r>
        <w:rPr>
          <w:b/>
          <w:bCs/>
          <w:sz w:val="26"/>
          <w:szCs w:val="26"/>
        </w:rPr>
        <w:t xml:space="preserve"> </w:t>
      </w:r>
      <w:r w:rsidRPr="00BB5E4D">
        <w:rPr>
          <w:b/>
          <w:bCs/>
          <w:sz w:val="26"/>
          <w:szCs w:val="26"/>
        </w:rPr>
        <w:t>&lt;1&gt;</w:t>
      </w:r>
    </w:p>
    <w:p w:rsidR="002953B0" w:rsidRPr="00E51070" w:rsidRDefault="002953B0" w:rsidP="002953B0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E51070">
        <w:t xml:space="preserve">                                                                                      </w:t>
      </w:r>
      <w:r>
        <w:rPr>
          <w:b/>
          <w:bCs/>
        </w:rPr>
        <w:t xml:space="preserve">     </w:t>
      </w:r>
      <w:r w:rsidRPr="00E51070">
        <w:t xml:space="preserve">                                  </w:t>
      </w:r>
      <w:r>
        <w:t xml:space="preserve">                    </w:t>
      </w:r>
      <w:r w:rsidRPr="00E51070">
        <w:rPr>
          <w:sz w:val="20"/>
          <w:szCs w:val="20"/>
        </w:rPr>
        <w:t>(без НДС)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5"/>
        <w:gridCol w:w="2096"/>
        <w:gridCol w:w="1724"/>
        <w:gridCol w:w="1999"/>
        <w:gridCol w:w="1548"/>
      </w:tblGrid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vMerge w:val="restart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</w:rPr>
            </w:pPr>
            <w:r w:rsidRPr="00525434">
              <w:rPr>
                <w:color w:val="000000"/>
              </w:rPr>
              <w:t>Наименование</w:t>
            </w:r>
          </w:p>
        </w:tc>
        <w:tc>
          <w:tcPr>
            <w:tcW w:w="7367" w:type="dxa"/>
            <w:gridSpan w:val="4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jc w:val="center"/>
            </w:pPr>
            <w:r w:rsidRPr="00525434">
              <w:t>Размер стандартизированной тарифной ставки</w:t>
            </w:r>
          </w:p>
        </w:tc>
      </w:tr>
      <w:tr w:rsidR="002953B0" w:rsidRPr="00BB39D9" w:rsidTr="00856EE9">
        <w:trPr>
          <w:cantSplit/>
          <w:trHeight w:val="1627"/>
          <w:jc w:val="center"/>
        </w:trPr>
        <w:tc>
          <w:tcPr>
            <w:tcW w:w="2705" w:type="dxa"/>
            <w:vMerge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</w:rPr>
            </w:pPr>
            <w:r w:rsidRPr="00525434">
              <w:rPr>
                <w:color w:val="000000"/>
              </w:rPr>
              <w:t>Обозначение</w:t>
            </w:r>
          </w:p>
        </w:tc>
        <w:tc>
          <w:tcPr>
            <w:tcW w:w="1724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Для территорий городских нас</w:t>
            </w:r>
            <w:r w:rsidRPr="00525434">
              <w:rPr>
                <w:color w:val="000000"/>
                <w:sz w:val="20"/>
                <w:szCs w:val="20"/>
              </w:rPr>
              <w:t>е</w:t>
            </w:r>
            <w:r w:rsidRPr="00525434">
              <w:rPr>
                <w:color w:val="000000"/>
                <w:sz w:val="20"/>
                <w:szCs w:val="20"/>
              </w:rPr>
              <w:t>ленных пунктов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</w:rPr>
            </w:pPr>
            <w:r w:rsidRPr="00525434">
              <w:rPr>
                <w:color w:val="000000"/>
              </w:rPr>
              <w:t>Обозначение</w:t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Для террит</w:t>
            </w:r>
            <w:r w:rsidRPr="00525434">
              <w:rPr>
                <w:color w:val="000000"/>
                <w:sz w:val="20"/>
                <w:szCs w:val="20"/>
              </w:rPr>
              <w:t>о</w:t>
            </w:r>
            <w:r w:rsidRPr="00525434">
              <w:rPr>
                <w:color w:val="000000"/>
                <w:sz w:val="20"/>
                <w:szCs w:val="20"/>
              </w:rPr>
              <w:t>рий, не отн</w:t>
            </w:r>
            <w:r w:rsidRPr="00525434">
              <w:rPr>
                <w:color w:val="000000"/>
                <w:sz w:val="20"/>
                <w:szCs w:val="20"/>
              </w:rPr>
              <w:t>о</w:t>
            </w:r>
            <w:r w:rsidRPr="00525434">
              <w:rPr>
                <w:color w:val="000000"/>
                <w:sz w:val="20"/>
                <w:szCs w:val="20"/>
              </w:rPr>
              <w:t>сящихся к г</w:t>
            </w:r>
            <w:r w:rsidRPr="00525434">
              <w:rPr>
                <w:color w:val="000000"/>
                <w:sz w:val="20"/>
                <w:szCs w:val="20"/>
              </w:rPr>
              <w:t>о</w:t>
            </w:r>
            <w:r w:rsidRPr="00525434">
              <w:rPr>
                <w:color w:val="000000"/>
                <w:sz w:val="20"/>
                <w:szCs w:val="20"/>
              </w:rPr>
              <w:t>родским нас</w:t>
            </w:r>
            <w:r w:rsidRPr="00525434">
              <w:rPr>
                <w:color w:val="000000"/>
                <w:sz w:val="20"/>
                <w:szCs w:val="20"/>
              </w:rPr>
              <w:t>е</w:t>
            </w:r>
            <w:r w:rsidRPr="00525434">
              <w:rPr>
                <w:color w:val="000000"/>
                <w:sz w:val="20"/>
                <w:szCs w:val="20"/>
              </w:rPr>
              <w:t>ленным пун</w:t>
            </w:r>
            <w:r w:rsidRPr="00525434">
              <w:rPr>
                <w:color w:val="000000"/>
                <w:sz w:val="20"/>
                <w:szCs w:val="20"/>
              </w:rPr>
              <w:t>к</w:t>
            </w:r>
            <w:r w:rsidRPr="00525434">
              <w:rPr>
                <w:color w:val="000000"/>
                <w:sz w:val="20"/>
                <w:szCs w:val="20"/>
              </w:rPr>
              <w:t>там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10072" w:type="dxa"/>
            <w:gridSpan w:val="5"/>
            <w:shd w:val="clear" w:color="auto" w:fill="auto"/>
            <w:noWrap/>
            <w:vAlign w:val="bottom"/>
            <w:hideMark/>
          </w:tcPr>
          <w:p w:rsidR="002953B0" w:rsidRPr="00525434" w:rsidRDefault="002953B0" w:rsidP="00856EE9">
            <w:pPr>
              <w:jc w:val="both"/>
              <w:rPr>
                <w:color w:val="000000"/>
                <w:sz w:val="22"/>
                <w:szCs w:val="22"/>
              </w:rPr>
            </w:pPr>
            <w:r w:rsidRPr="00525434">
              <w:rPr>
                <w:color w:val="000000"/>
                <w:sz w:val="22"/>
                <w:szCs w:val="22"/>
              </w:rPr>
              <w:t>С2 стандартизированная тарифная ставка на покрытие расходов сетевой организации на строительство воздушных линий электропередачи (руб./км)</w:t>
            </w:r>
          </w:p>
        </w:tc>
      </w:tr>
      <w:tr w:rsidR="002953B0" w:rsidRPr="00BB39D9" w:rsidTr="00856EE9">
        <w:trPr>
          <w:cantSplit/>
          <w:trHeight w:val="280"/>
          <w:jc w:val="center"/>
        </w:trPr>
        <w:tc>
          <w:tcPr>
            <w:tcW w:w="10072" w:type="dxa"/>
            <w:gridSpan w:val="5"/>
            <w:shd w:val="clear" w:color="auto" w:fill="auto"/>
            <w:vAlign w:val="bottom"/>
            <w:hideMark/>
          </w:tcPr>
          <w:p w:rsidR="002953B0" w:rsidRPr="00525434" w:rsidRDefault="002953B0" w:rsidP="00856EE9">
            <w:pPr>
              <w:rPr>
                <w:color w:val="000000"/>
                <w:sz w:val="22"/>
                <w:szCs w:val="22"/>
              </w:rPr>
            </w:pPr>
            <w:r w:rsidRPr="00525434">
              <w:rPr>
                <w:color w:val="000000"/>
                <w:sz w:val="22"/>
                <w:szCs w:val="22"/>
              </w:rPr>
              <w:t>воздушные линии на железобетонных опорах изолированным алюминиевым проводом сечением   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vMerge w:val="restart"/>
            <w:shd w:val="clear" w:color="auto" w:fill="auto"/>
            <w:vAlign w:val="center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до 50 мм² включительно одноцепные</w:t>
            </w:r>
          </w:p>
        </w:tc>
        <w:tc>
          <w:tcPr>
            <w:tcW w:w="2096" w:type="dxa"/>
            <w:shd w:val="clear" w:color="000000" w:fill="FFFFFF"/>
            <w:noWrap/>
            <w:hideMark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254" name="Рисунок 1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1 407 038</w:t>
            </w:r>
          </w:p>
        </w:tc>
        <w:tc>
          <w:tcPr>
            <w:tcW w:w="1999" w:type="dxa"/>
            <w:shd w:val="clear" w:color="000000" w:fill="FFFFFF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9655" cy="245745"/>
                  <wp:effectExtent l="19050" t="0" r="0" b="0"/>
                  <wp:docPr id="253" name="Рисунок 1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1 407 038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vMerge/>
            <w:vAlign w:val="center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  <w:noWrap/>
            <w:hideMark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0730" cy="239395"/>
                  <wp:effectExtent l="19050" t="0" r="0" b="0"/>
                  <wp:docPr id="252" name="Рисунок 1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2 384 330</w:t>
            </w:r>
          </w:p>
        </w:tc>
        <w:tc>
          <w:tcPr>
            <w:tcW w:w="1999" w:type="dxa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975" cy="245745"/>
                  <wp:effectExtent l="19050" t="0" r="3175" b="0"/>
                  <wp:docPr id="251" name="Рисунок 1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434">
              <w:rPr>
                <w:noProof/>
              </w:rPr>
              <w:t xml:space="preserve">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2 384 330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vMerge w:val="restart"/>
            <w:shd w:val="clear" w:color="auto" w:fill="auto"/>
            <w:vAlign w:val="center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от 50 до 100 мм²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одноцепные</w:t>
            </w:r>
          </w:p>
        </w:tc>
        <w:tc>
          <w:tcPr>
            <w:tcW w:w="2096" w:type="dxa"/>
            <w:shd w:val="clear" w:color="000000" w:fill="FFFFFF"/>
            <w:noWrap/>
            <w:vAlign w:val="center"/>
            <w:hideMark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250" name="Рисунок 1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1 341 984</w:t>
            </w:r>
          </w:p>
        </w:tc>
        <w:tc>
          <w:tcPr>
            <w:tcW w:w="1999" w:type="dxa"/>
            <w:shd w:val="clear" w:color="000000" w:fill="FFFFFF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9655" cy="245745"/>
                  <wp:effectExtent l="19050" t="0" r="0" b="0"/>
                  <wp:docPr id="249" name="Рисунок 1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1 341 984</w:t>
            </w:r>
          </w:p>
        </w:tc>
      </w:tr>
      <w:tr w:rsidR="002953B0" w:rsidRPr="00BB39D9" w:rsidTr="00856EE9">
        <w:trPr>
          <w:cantSplit/>
          <w:trHeight w:val="436"/>
          <w:jc w:val="center"/>
        </w:trPr>
        <w:tc>
          <w:tcPr>
            <w:tcW w:w="2705" w:type="dxa"/>
            <w:vMerge/>
            <w:vAlign w:val="center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60730" cy="239395"/>
                  <wp:effectExtent l="19050" t="0" r="0" b="0"/>
                  <wp:docPr id="248" name="Рисунок 1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1 546 087</w:t>
            </w:r>
          </w:p>
        </w:tc>
        <w:tc>
          <w:tcPr>
            <w:tcW w:w="1999" w:type="dxa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975" cy="245745"/>
                  <wp:effectExtent l="19050" t="0" r="3175" b="0"/>
                  <wp:docPr id="247" name="Рисунок 1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1 546 087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vMerge w:val="restart"/>
            <w:shd w:val="clear" w:color="auto" w:fill="auto"/>
            <w:vAlign w:val="center"/>
            <w:hideMark/>
          </w:tcPr>
          <w:p w:rsidR="002953B0" w:rsidRPr="00525434" w:rsidRDefault="002953B0" w:rsidP="00856EE9">
            <w:pPr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от 100 до 200 мм² включ</w:t>
            </w:r>
            <w:r w:rsidRPr="00525434">
              <w:rPr>
                <w:sz w:val="20"/>
                <w:szCs w:val="20"/>
              </w:rPr>
              <w:t>и</w:t>
            </w:r>
            <w:r w:rsidRPr="00525434">
              <w:rPr>
                <w:sz w:val="20"/>
                <w:szCs w:val="20"/>
              </w:rPr>
              <w:lastRenderedPageBreak/>
              <w:t xml:space="preserve">тельно одноцепные </w:t>
            </w:r>
          </w:p>
        </w:tc>
        <w:tc>
          <w:tcPr>
            <w:tcW w:w="2096" w:type="dxa"/>
            <w:shd w:val="clear" w:color="000000" w:fill="FFFFFF"/>
            <w:noWrap/>
            <w:vAlign w:val="center"/>
            <w:hideMark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26465" cy="239395"/>
                  <wp:effectExtent l="19050" t="0" r="6985" b="0"/>
                  <wp:docPr id="246" name="Рисунок 1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1 567 400</w:t>
            </w:r>
          </w:p>
        </w:tc>
        <w:tc>
          <w:tcPr>
            <w:tcW w:w="1999" w:type="dxa"/>
            <w:shd w:val="clear" w:color="000000" w:fill="FFFFFF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9655" cy="245745"/>
                  <wp:effectExtent l="19050" t="0" r="0" b="0"/>
                  <wp:docPr id="245" name="Рисунок 1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1 567 400</w:t>
            </w:r>
          </w:p>
        </w:tc>
      </w:tr>
      <w:tr w:rsidR="002953B0" w:rsidRPr="00BB39D9" w:rsidTr="00856EE9">
        <w:trPr>
          <w:cantSplit/>
          <w:trHeight w:val="407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000000" w:fill="FFFFFF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position w:val="-10"/>
              </w:rPr>
            </w:pPr>
            <w:r>
              <w:rPr>
                <w:noProof/>
              </w:rPr>
              <w:drawing>
                <wp:inline distT="0" distB="0" distL="0" distR="0">
                  <wp:extent cx="760730" cy="239395"/>
                  <wp:effectExtent l="19050" t="0" r="0" b="0"/>
                  <wp:docPr id="244" name="Рисунок 1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3 191 896</w:t>
            </w:r>
          </w:p>
        </w:tc>
        <w:tc>
          <w:tcPr>
            <w:tcW w:w="1999" w:type="dxa"/>
            <w:shd w:val="clear" w:color="000000" w:fill="FFFFFF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975" cy="245745"/>
                  <wp:effectExtent l="19050" t="0" r="3175" b="0"/>
                  <wp:docPr id="243" name="Рисунок 1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3 191 896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10072" w:type="dxa"/>
            <w:gridSpan w:val="5"/>
            <w:shd w:val="clear" w:color="auto" w:fill="auto"/>
            <w:noWrap/>
            <w:vAlign w:val="bottom"/>
            <w:hideMark/>
          </w:tcPr>
          <w:p w:rsidR="002953B0" w:rsidRPr="00525434" w:rsidRDefault="002953B0" w:rsidP="00856EE9">
            <w:pPr>
              <w:jc w:val="both"/>
              <w:rPr>
                <w:color w:val="000000"/>
                <w:sz w:val="22"/>
                <w:szCs w:val="22"/>
              </w:rPr>
            </w:pPr>
            <w:r w:rsidRPr="00525434">
              <w:rPr>
                <w:color w:val="000000"/>
                <w:sz w:val="22"/>
                <w:szCs w:val="22"/>
              </w:rPr>
              <w:lastRenderedPageBreak/>
              <w:t>С3 стандартизированная тарифная ставка на покрытие расходов сетевой организации на строительство кабельных линий электропередачи (руб./км)</w:t>
            </w:r>
          </w:p>
        </w:tc>
      </w:tr>
      <w:tr w:rsidR="002953B0" w:rsidRPr="00BB39D9" w:rsidTr="00856EE9">
        <w:trPr>
          <w:cantSplit/>
          <w:trHeight w:val="298"/>
          <w:jc w:val="center"/>
        </w:trPr>
        <w:tc>
          <w:tcPr>
            <w:tcW w:w="10072" w:type="dxa"/>
            <w:gridSpan w:val="5"/>
            <w:shd w:val="clear" w:color="auto" w:fill="auto"/>
            <w:vAlign w:val="bottom"/>
            <w:hideMark/>
          </w:tcPr>
          <w:p w:rsidR="002953B0" w:rsidRPr="00525434" w:rsidRDefault="002953B0" w:rsidP="00856EE9">
            <w:pPr>
              <w:jc w:val="both"/>
              <w:rPr>
                <w:color w:val="000000"/>
                <w:sz w:val="22"/>
                <w:szCs w:val="22"/>
              </w:rPr>
            </w:pPr>
            <w:r w:rsidRPr="00525434">
              <w:rPr>
                <w:color w:val="000000"/>
                <w:sz w:val="22"/>
                <w:szCs w:val="22"/>
              </w:rPr>
              <w:t>кабельные линии в траншеях одножильные с резиновой или пластмассовой изоляцией сечением пров</w:t>
            </w:r>
            <w:r w:rsidRPr="00525434">
              <w:rPr>
                <w:color w:val="000000"/>
                <w:sz w:val="22"/>
                <w:szCs w:val="22"/>
              </w:rPr>
              <w:t>о</w:t>
            </w:r>
            <w:r w:rsidRPr="00525434">
              <w:rPr>
                <w:color w:val="000000"/>
                <w:sz w:val="22"/>
                <w:szCs w:val="22"/>
              </w:rPr>
              <w:t>да  </w:t>
            </w:r>
          </w:p>
        </w:tc>
      </w:tr>
      <w:tr w:rsidR="002953B0" w:rsidRPr="00BB39D9" w:rsidTr="00856EE9">
        <w:trPr>
          <w:cantSplit/>
          <w:trHeight w:val="465"/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от 50 до 100 мм2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с одним кабелем в траншее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242" name="Рисунок 1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</w:p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3 276 839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9655" cy="245745"/>
                  <wp:effectExtent l="19050" t="0" r="0" b="0"/>
                  <wp:docPr id="241" name="Рисунок 1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</w:p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3 276 839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953B0" w:rsidRPr="00BB39D9" w:rsidTr="00856EE9">
        <w:trPr>
          <w:cantSplit/>
          <w:trHeight w:val="234"/>
          <w:jc w:val="center"/>
        </w:trPr>
        <w:tc>
          <w:tcPr>
            <w:tcW w:w="10072" w:type="dxa"/>
            <w:gridSpan w:val="5"/>
            <w:shd w:val="clear" w:color="auto" w:fill="auto"/>
            <w:vAlign w:val="bottom"/>
            <w:hideMark/>
          </w:tcPr>
          <w:p w:rsidR="002953B0" w:rsidRPr="00525434" w:rsidRDefault="002953B0" w:rsidP="00856EE9">
            <w:pPr>
              <w:jc w:val="both"/>
              <w:rPr>
                <w:color w:val="000000"/>
                <w:sz w:val="22"/>
                <w:szCs w:val="22"/>
              </w:rPr>
            </w:pPr>
            <w:r w:rsidRPr="00525434">
              <w:rPr>
                <w:color w:val="000000"/>
                <w:sz w:val="22"/>
                <w:szCs w:val="22"/>
              </w:rPr>
              <w:t>кабельные линии в траншеях многожильные с резиновой или пластмассовой изоляцией сечением пр</w:t>
            </w:r>
            <w:r w:rsidRPr="00525434">
              <w:rPr>
                <w:color w:val="000000"/>
                <w:sz w:val="22"/>
                <w:szCs w:val="22"/>
              </w:rPr>
              <w:t>о</w:t>
            </w:r>
            <w:r w:rsidRPr="00525434">
              <w:rPr>
                <w:color w:val="000000"/>
                <w:sz w:val="22"/>
                <w:szCs w:val="22"/>
              </w:rPr>
              <w:t>вода  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vMerge w:val="restart"/>
            <w:shd w:val="clear" w:color="auto" w:fill="auto"/>
            <w:noWrap/>
            <w:vAlign w:val="center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до 50 мм² включительно с одним кабелем в траншее</w:t>
            </w:r>
          </w:p>
        </w:tc>
        <w:tc>
          <w:tcPr>
            <w:tcW w:w="2096" w:type="dxa"/>
            <w:shd w:val="clear" w:color="000000" w:fill="FFFFFF"/>
            <w:noWrap/>
            <w:vAlign w:val="center"/>
            <w:hideMark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240" name="Рисунок 1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1 737 065</w:t>
            </w:r>
          </w:p>
        </w:tc>
        <w:tc>
          <w:tcPr>
            <w:tcW w:w="1999" w:type="dxa"/>
            <w:shd w:val="clear" w:color="000000" w:fill="FFFFFF"/>
          </w:tcPr>
          <w:p w:rsidR="002953B0" w:rsidRPr="00525434" w:rsidRDefault="002953B0" w:rsidP="00856EE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9655" cy="245745"/>
                  <wp:effectExtent l="19050" t="0" r="0" b="0"/>
                  <wp:docPr id="239" name="Рисунок 1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1 737 065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vMerge/>
            <w:vAlign w:val="center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shd w:val="clear" w:color="000000" w:fill="FFFFFF"/>
            <w:noWrap/>
            <w:vAlign w:val="center"/>
            <w:hideMark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55015" cy="239395"/>
                  <wp:effectExtent l="19050" t="0" r="0" b="0"/>
                  <wp:docPr id="238" name="Рисунок 1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1 761 944</w:t>
            </w:r>
          </w:p>
        </w:tc>
        <w:tc>
          <w:tcPr>
            <w:tcW w:w="1999" w:type="dxa"/>
            <w:shd w:val="clear" w:color="000000" w:fill="FFFFFF"/>
          </w:tcPr>
          <w:p w:rsidR="002953B0" w:rsidRPr="00525434" w:rsidRDefault="002953B0" w:rsidP="00856EE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5975" cy="245745"/>
                  <wp:effectExtent l="19050" t="0" r="3175" b="0"/>
                  <wp:docPr id="237" name="Рисунок 1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1 761 944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vMerge w:val="restart"/>
            <w:shd w:val="clear" w:color="auto" w:fill="auto"/>
            <w:noWrap/>
            <w:vAlign w:val="center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от 50 до 100 мм²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с одним кабелем в траншее</w:t>
            </w:r>
          </w:p>
        </w:tc>
        <w:tc>
          <w:tcPr>
            <w:tcW w:w="2096" w:type="dxa"/>
            <w:shd w:val="clear" w:color="000000" w:fill="FFFFFF"/>
            <w:noWrap/>
            <w:vAlign w:val="center"/>
            <w:hideMark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236" name="Рисунок 1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2 511 304</w:t>
            </w:r>
          </w:p>
        </w:tc>
        <w:tc>
          <w:tcPr>
            <w:tcW w:w="1999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9655" cy="245745"/>
                  <wp:effectExtent l="19050" t="0" r="0" b="0"/>
                  <wp:docPr id="235" name="Рисунок 1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</w:p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2 511 304</w:t>
            </w:r>
          </w:p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vMerge/>
            <w:vAlign w:val="center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shd w:val="clear" w:color="000000" w:fill="FFFFFF"/>
            <w:noWrap/>
            <w:vAlign w:val="center"/>
            <w:hideMark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55015" cy="239395"/>
                  <wp:effectExtent l="19050" t="0" r="0" b="0"/>
                  <wp:docPr id="234" name="Рисунок 1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1 896 124</w:t>
            </w:r>
          </w:p>
        </w:tc>
        <w:tc>
          <w:tcPr>
            <w:tcW w:w="1999" w:type="dxa"/>
            <w:shd w:val="clear" w:color="000000" w:fill="FFFFFF"/>
          </w:tcPr>
          <w:p w:rsidR="002953B0" w:rsidRPr="00525434" w:rsidRDefault="002953B0" w:rsidP="00856EE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5975" cy="245745"/>
                  <wp:effectExtent l="19050" t="0" r="3175" b="0"/>
                  <wp:docPr id="233" name="Рисунок 1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1 896 124</w:t>
            </w:r>
          </w:p>
        </w:tc>
      </w:tr>
      <w:tr w:rsidR="002953B0" w:rsidRPr="00BB39D9" w:rsidTr="00856EE9">
        <w:trPr>
          <w:cantSplit/>
          <w:trHeight w:val="690"/>
          <w:jc w:val="center"/>
        </w:trPr>
        <w:tc>
          <w:tcPr>
            <w:tcW w:w="2705" w:type="dxa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от 50 до 100 мм²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с двумя кабелями в траншее</w:t>
            </w:r>
          </w:p>
        </w:tc>
        <w:tc>
          <w:tcPr>
            <w:tcW w:w="2096" w:type="dxa"/>
            <w:shd w:val="clear" w:color="000000" w:fill="FFFFFF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position w:val="-10"/>
              </w:rPr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232" name="Рисунок 1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4 646 550</w:t>
            </w:r>
          </w:p>
        </w:tc>
        <w:tc>
          <w:tcPr>
            <w:tcW w:w="1999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position w:val="-9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9655" cy="245745"/>
                  <wp:effectExtent l="19050" t="0" r="0" b="0"/>
                  <wp:docPr id="231" name="Рисунок 1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4 646 550</w:t>
            </w:r>
          </w:p>
        </w:tc>
      </w:tr>
      <w:tr w:rsidR="002953B0" w:rsidRPr="00BB39D9" w:rsidTr="00856EE9">
        <w:trPr>
          <w:cantSplit/>
          <w:trHeight w:val="690"/>
          <w:jc w:val="center"/>
        </w:trPr>
        <w:tc>
          <w:tcPr>
            <w:tcW w:w="2705" w:type="dxa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от 50 до 100 мм²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с четырьмя кабелями в траншее</w:t>
            </w:r>
          </w:p>
        </w:tc>
        <w:tc>
          <w:tcPr>
            <w:tcW w:w="2096" w:type="dxa"/>
            <w:shd w:val="clear" w:color="000000" w:fill="FFFFFF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230" name="Рисунок 1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4 569 866</w:t>
            </w:r>
          </w:p>
        </w:tc>
        <w:tc>
          <w:tcPr>
            <w:tcW w:w="1999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49655" cy="245745"/>
                  <wp:effectExtent l="19050" t="0" r="0" b="0"/>
                  <wp:docPr id="229" name="Рисунок 1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4 569 866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vMerge w:val="restart"/>
            <w:shd w:val="clear" w:color="auto" w:fill="auto"/>
            <w:vAlign w:val="center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от 100 до 200 мм²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с одним кабелем в траншее</w:t>
            </w:r>
          </w:p>
        </w:tc>
        <w:tc>
          <w:tcPr>
            <w:tcW w:w="2096" w:type="dxa"/>
            <w:shd w:val="clear" w:color="000000" w:fill="FFFFFF"/>
            <w:noWrap/>
            <w:vAlign w:val="center"/>
            <w:hideMark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228" name="Рисунок 1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3 707 510</w:t>
            </w:r>
          </w:p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9655" cy="245745"/>
                  <wp:effectExtent l="19050" t="0" r="0" b="0"/>
                  <wp:docPr id="227" name="Рисунок 1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3 343 807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shd w:val="clear" w:color="000000" w:fill="FFFFFF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position w:val="-10"/>
              </w:rPr>
            </w:pPr>
            <w:r>
              <w:rPr>
                <w:noProof/>
              </w:rPr>
              <w:drawing>
                <wp:inline distT="0" distB="0" distL="0" distR="0">
                  <wp:extent cx="755015" cy="239395"/>
                  <wp:effectExtent l="19050" t="0" r="0" b="0"/>
                  <wp:docPr id="226" name="Рисунок 1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3 558 518</w:t>
            </w:r>
          </w:p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5975" cy="245745"/>
                  <wp:effectExtent l="19050" t="0" r="3175" b="0"/>
                  <wp:docPr id="225" name="Рисунок 1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3 558 518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3B0" w:rsidRPr="00BB39D9" w:rsidTr="00856EE9">
        <w:trPr>
          <w:cantSplit/>
          <w:trHeight w:val="494"/>
          <w:jc w:val="center"/>
        </w:trPr>
        <w:tc>
          <w:tcPr>
            <w:tcW w:w="2705" w:type="dxa"/>
            <w:vMerge w:val="restart"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от 100 до 200 мм²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с двумя кабелями в траншее</w:t>
            </w:r>
          </w:p>
        </w:tc>
        <w:tc>
          <w:tcPr>
            <w:tcW w:w="2096" w:type="dxa"/>
            <w:shd w:val="clear" w:color="000000" w:fill="FFFFFF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position w:val="-10"/>
              </w:rPr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224" name="Рисунок 1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4 965 576</w:t>
            </w:r>
          </w:p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position w:val="-9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9655" cy="245745"/>
                  <wp:effectExtent l="19050" t="0" r="0" b="0"/>
                  <wp:docPr id="223" name="Рисунок 1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4 965 576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3B0" w:rsidRPr="00BB39D9" w:rsidTr="00856EE9">
        <w:trPr>
          <w:cantSplit/>
          <w:trHeight w:val="416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shd w:val="clear" w:color="000000" w:fill="FFFFFF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55015" cy="239395"/>
                  <wp:effectExtent l="19050" t="0" r="0" b="0"/>
                  <wp:docPr id="222" name="Рисунок 1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4 358 862</w:t>
            </w:r>
          </w:p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5975" cy="245745"/>
                  <wp:effectExtent l="19050" t="0" r="3175" b="0"/>
                  <wp:docPr id="221" name="Рисунок 1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4 358 862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3B0" w:rsidRPr="00BB39D9" w:rsidTr="00856EE9">
        <w:trPr>
          <w:cantSplit/>
          <w:trHeight w:val="690"/>
          <w:jc w:val="center"/>
        </w:trPr>
        <w:tc>
          <w:tcPr>
            <w:tcW w:w="2705" w:type="dxa"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от 100 до 200 мм²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с четырьмя кабелями в траншее</w:t>
            </w:r>
          </w:p>
        </w:tc>
        <w:tc>
          <w:tcPr>
            <w:tcW w:w="2096" w:type="dxa"/>
            <w:shd w:val="clear" w:color="000000" w:fill="FFFFFF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220" name="Рисунок 1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3 056 588</w:t>
            </w:r>
          </w:p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9655" cy="245745"/>
                  <wp:effectExtent l="19050" t="0" r="0" b="0"/>
                  <wp:docPr id="219" name="Рисунок 1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3 056 588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3B0" w:rsidRPr="00BB39D9" w:rsidTr="00856EE9">
        <w:trPr>
          <w:cantSplit/>
          <w:trHeight w:val="690"/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 xml:space="preserve"> от 200 до 250 мм²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с одним кабелем в траншее</w:t>
            </w:r>
          </w:p>
        </w:tc>
        <w:tc>
          <w:tcPr>
            <w:tcW w:w="2096" w:type="dxa"/>
            <w:shd w:val="clear" w:color="000000" w:fill="FFFFFF"/>
            <w:noWrap/>
            <w:vAlign w:val="center"/>
            <w:hideMark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218" name="Рисунок 1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4 053 552</w:t>
            </w:r>
          </w:p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9655" cy="245745"/>
                  <wp:effectExtent l="19050" t="0" r="0" b="0"/>
                  <wp:docPr id="217" name="Рисунок 1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4 053 552</w:t>
            </w:r>
          </w:p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от 200 до 250 мм²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 xml:space="preserve">тельно с двумя кабелями в траншее 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position w:val="-1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216" name="Рисунок 1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6 490 784</w:t>
            </w:r>
          </w:p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position w:val="-1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9655" cy="245745"/>
                  <wp:effectExtent l="19050" t="0" r="0" b="0"/>
                  <wp:docPr id="215" name="Рисунок 1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6 490 784</w:t>
            </w:r>
          </w:p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</w:p>
        </w:tc>
      </w:tr>
      <w:tr w:rsidR="002953B0" w:rsidRPr="00BB39D9" w:rsidTr="00856EE9">
        <w:trPr>
          <w:cantSplit/>
          <w:trHeight w:val="399"/>
          <w:jc w:val="center"/>
        </w:trPr>
        <w:tc>
          <w:tcPr>
            <w:tcW w:w="10072" w:type="dxa"/>
            <w:gridSpan w:val="5"/>
            <w:shd w:val="clear" w:color="auto" w:fill="auto"/>
            <w:vAlign w:val="center"/>
            <w:hideMark/>
          </w:tcPr>
          <w:p w:rsidR="002953B0" w:rsidRPr="00525434" w:rsidRDefault="002953B0" w:rsidP="00856EE9">
            <w:pPr>
              <w:rPr>
                <w:color w:val="000000"/>
                <w:sz w:val="22"/>
                <w:szCs w:val="22"/>
              </w:rPr>
            </w:pPr>
            <w:r w:rsidRPr="00525434">
              <w:rPr>
                <w:color w:val="000000"/>
                <w:sz w:val="22"/>
                <w:szCs w:val="22"/>
              </w:rPr>
              <w:lastRenderedPageBreak/>
              <w:t xml:space="preserve">кабельные линии в траншеях многожильные с бумажной изоляцией сечением провода </w:t>
            </w:r>
          </w:p>
        </w:tc>
      </w:tr>
      <w:tr w:rsidR="002953B0" w:rsidRPr="00BB39D9" w:rsidTr="00856EE9">
        <w:trPr>
          <w:cantSplit/>
          <w:trHeight w:val="600"/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до 50 мм2 включительно с одним кабелем в траншее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55015" cy="239395"/>
                  <wp:effectExtent l="19050" t="0" r="0" b="0"/>
                  <wp:docPr id="214" name="Рисунок 2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2 380 551</w:t>
            </w: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15975" cy="245745"/>
                  <wp:effectExtent l="19050" t="0" r="3175" b="0"/>
                  <wp:docPr id="213" name="Рисунок 2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</w:p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2 380 551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от 50 до 100 мм2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с одним кабелем в траншее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55015" cy="239395"/>
                  <wp:effectExtent l="19050" t="0" r="0" b="0"/>
                  <wp:docPr id="212" name="Рисунок 2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</w:p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4 777 971</w:t>
            </w:r>
          </w:p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15975" cy="245745"/>
                  <wp:effectExtent l="19050" t="0" r="3175" b="0"/>
                  <wp:docPr id="211" name="Рисунок 2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43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</w:p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4 777 971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от 100 до 200 мм2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с одним кабелем в траншее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55015" cy="239395"/>
                  <wp:effectExtent l="19050" t="0" r="0" b="0"/>
                  <wp:docPr id="210" name="Рисунок 2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434">
              <w:rPr>
                <w:noProof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3 128 858</w:t>
            </w: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15975" cy="245745"/>
                  <wp:effectExtent l="19050" t="0" r="3175" b="0"/>
                  <wp:docPr id="209" name="Рисунок 2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</w:p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3 394 469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от 200 до 250 мм2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с одним кабелем в траншее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55015" cy="239395"/>
                  <wp:effectExtent l="19050" t="0" r="0" b="0"/>
                  <wp:docPr id="208" name="Рисунок 2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3 753 729</w:t>
            </w: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15975" cy="245745"/>
                  <wp:effectExtent l="19050" t="0" r="3175" b="0"/>
                  <wp:docPr id="207" name="Рисунок 2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</w:p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3 032 690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от 200 до 250 мм2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с двумя кабелями в траншее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55015" cy="239395"/>
                  <wp:effectExtent l="19050" t="0" r="0" b="0"/>
                  <wp:docPr id="206" name="Рисунок 2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434">
              <w:rPr>
                <w:noProof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5 526 367</w:t>
            </w: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15975" cy="245745"/>
                  <wp:effectExtent l="19050" t="0" r="3175" b="0"/>
                  <wp:docPr id="205" name="Рисунок 2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5 526 367</w:t>
            </w:r>
          </w:p>
        </w:tc>
      </w:tr>
      <w:tr w:rsidR="002953B0" w:rsidRPr="00BB39D9" w:rsidTr="00856EE9">
        <w:trPr>
          <w:cantSplit/>
          <w:trHeight w:val="355"/>
          <w:jc w:val="center"/>
        </w:trPr>
        <w:tc>
          <w:tcPr>
            <w:tcW w:w="10072" w:type="dxa"/>
            <w:gridSpan w:val="5"/>
            <w:shd w:val="clear" w:color="auto" w:fill="auto"/>
            <w:vAlign w:val="bottom"/>
            <w:hideMark/>
          </w:tcPr>
          <w:p w:rsidR="002953B0" w:rsidRPr="00525434" w:rsidRDefault="002953B0" w:rsidP="00856EE9">
            <w:pPr>
              <w:jc w:val="both"/>
              <w:rPr>
                <w:color w:val="000000"/>
                <w:sz w:val="22"/>
                <w:szCs w:val="22"/>
              </w:rPr>
            </w:pPr>
            <w:r w:rsidRPr="00525434">
              <w:rPr>
                <w:color w:val="000000"/>
                <w:sz w:val="22"/>
                <w:szCs w:val="22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 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bottom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 xml:space="preserve"> от 50 до 100 мм2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с одной трубой в скважине</w:t>
            </w:r>
          </w:p>
        </w:tc>
        <w:tc>
          <w:tcPr>
            <w:tcW w:w="2096" w:type="dxa"/>
            <w:shd w:val="clear" w:color="000000" w:fill="FFFFFF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204" name="Рисунок 6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13 236 994</w:t>
            </w:r>
          </w:p>
        </w:tc>
        <w:tc>
          <w:tcPr>
            <w:tcW w:w="1999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36955" cy="239395"/>
                  <wp:effectExtent l="19050" t="0" r="0" b="0"/>
                  <wp:docPr id="203" name="Рисунок 6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13 236 994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bottom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от 50 до 100 мм2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с двумя трубами в скважине</w:t>
            </w:r>
          </w:p>
        </w:tc>
        <w:tc>
          <w:tcPr>
            <w:tcW w:w="2096" w:type="dxa"/>
            <w:shd w:val="clear" w:color="000000" w:fill="FFFFFF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position w:val="-10"/>
              </w:rPr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202" name="Рисунок 6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32 475 934</w:t>
            </w:r>
          </w:p>
        </w:tc>
        <w:tc>
          <w:tcPr>
            <w:tcW w:w="1999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position w:val="-9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36955" cy="239395"/>
                  <wp:effectExtent l="19050" t="0" r="0" b="0"/>
                  <wp:docPr id="201" name="Рисунок 6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32 475 934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bottom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 xml:space="preserve"> от 100 до 200 мм2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с одной трубой в скважине</w:t>
            </w:r>
          </w:p>
        </w:tc>
        <w:tc>
          <w:tcPr>
            <w:tcW w:w="2096" w:type="dxa"/>
            <w:shd w:val="clear" w:color="000000" w:fill="FFFFFF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200" name="Рисунок 6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13 073 831</w:t>
            </w:r>
          </w:p>
        </w:tc>
        <w:tc>
          <w:tcPr>
            <w:tcW w:w="1999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36955" cy="239395"/>
                  <wp:effectExtent l="19050" t="0" r="0" b="0"/>
                  <wp:docPr id="199" name="Рисунок 6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10 911 338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bottom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от 100 до 200 мм2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с двумя трубами в скважине</w:t>
            </w:r>
          </w:p>
        </w:tc>
        <w:tc>
          <w:tcPr>
            <w:tcW w:w="2096" w:type="dxa"/>
            <w:shd w:val="clear" w:color="000000" w:fill="FFFFFF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position w:val="-10"/>
              </w:rPr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198" name="Рисунок 6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20 138 261</w:t>
            </w:r>
          </w:p>
        </w:tc>
        <w:tc>
          <w:tcPr>
            <w:tcW w:w="1999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position w:val="-9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36955" cy="239395"/>
                  <wp:effectExtent l="19050" t="0" r="0" b="0"/>
                  <wp:docPr id="197" name="Рисунок 6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20 138 261</w:t>
            </w:r>
          </w:p>
        </w:tc>
      </w:tr>
      <w:tr w:rsidR="002953B0" w:rsidRPr="00BB39D9" w:rsidTr="00856EE9">
        <w:trPr>
          <w:cantSplit/>
          <w:trHeight w:val="690"/>
          <w:jc w:val="center"/>
        </w:trPr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200 до 250 мм2 включител</w:t>
            </w:r>
            <w:r w:rsidRPr="00525434">
              <w:rPr>
                <w:color w:val="000000"/>
                <w:sz w:val="20"/>
                <w:szCs w:val="20"/>
              </w:rPr>
              <w:t>ь</w:t>
            </w:r>
            <w:r w:rsidRPr="00525434">
              <w:rPr>
                <w:color w:val="000000"/>
                <w:sz w:val="20"/>
                <w:szCs w:val="20"/>
              </w:rPr>
              <w:t>но с одной трубой в скваж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096" w:type="dxa"/>
            <w:shd w:val="clear" w:color="000000" w:fill="FFFFFF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196" name="Рисунок 6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12 705 677</w:t>
            </w:r>
          </w:p>
        </w:tc>
        <w:tc>
          <w:tcPr>
            <w:tcW w:w="1999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36955" cy="239395"/>
                  <wp:effectExtent l="19050" t="0" r="0" b="0"/>
                  <wp:docPr id="195" name="Рисунок 6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12 705 677</w:t>
            </w:r>
          </w:p>
        </w:tc>
      </w:tr>
      <w:tr w:rsidR="002953B0" w:rsidRPr="00BB39D9" w:rsidTr="00856EE9">
        <w:trPr>
          <w:cantSplit/>
          <w:trHeight w:val="690"/>
          <w:jc w:val="center"/>
        </w:trPr>
        <w:tc>
          <w:tcPr>
            <w:tcW w:w="2705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200 до 250 мм2 включител</w:t>
            </w:r>
            <w:r w:rsidRPr="00525434">
              <w:rPr>
                <w:color w:val="000000"/>
                <w:sz w:val="20"/>
                <w:szCs w:val="20"/>
              </w:rPr>
              <w:t>ь</w:t>
            </w:r>
            <w:r w:rsidRPr="00525434">
              <w:rPr>
                <w:color w:val="000000"/>
                <w:sz w:val="20"/>
                <w:szCs w:val="20"/>
              </w:rPr>
              <w:t>но с двумя трубами в скв</w:t>
            </w:r>
            <w:r w:rsidRPr="00525434">
              <w:rPr>
                <w:color w:val="000000"/>
                <w:sz w:val="20"/>
                <w:szCs w:val="20"/>
              </w:rPr>
              <w:t>а</w:t>
            </w:r>
            <w:r w:rsidRPr="00525434">
              <w:rPr>
                <w:color w:val="000000"/>
                <w:sz w:val="20"/>
                <w:szCs w:val="20"/>
              </w:rPr>
              <w:t>жине</w:t>
            </w:r>
          </w:p>
        </w:tc>
        <w:tc>
          <w:tcPr>
            <w:tcW w:w="2096" w:type="dxa"/>
            <w:shd w:val="clear" w:color="000000" w:fill="FFFFFF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position w:val="-10"/>
              </w:rPr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194" name="Рисунок 6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24 489 105</w:t>
            </w:r>
          </w:p>
        </w:tc>
        <w:tc>
          <w:tcPr>
            <w:tcW w:w="1999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position w:val="-9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36955" cy="239395"/>
                  <wp:effectExtent l="19050" t="0" r="0" b="0"/>
                  <wp:docPr id="193" name="Рисунок 6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24 489 105</w:t>
            </w:r>
          </w:p>
        </w:tc>
      </w:tr>
      <w:tr w:rsidR="002953B0" w:rsidRPr="00BB39D9" w:rsidTr="00856EE9">
        <w:trPr>
          <w:cantSplit/>
          <w:trHeight w:val="405"/>
          <w:jc w:val="center"/>
        </w:trPr>
        <w:tc>
          <w:tcPr>
            <w:tcW w:w="2705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200 до 250 мм2 включител</w:t>
            </w:r>
            <w:r w:rsidRPr="00525434">
              <w:rPr>
                <w:color w:val="000000"/>
                <w:sz w:val="20"/>
                <w:szCs w:val="20"/>
              </w:rPr>
              <w:t>ь</w:t>
            </w:r>
            <w:r w:rsidRPr="00525434">
              <w:rPr>
                <w:color w:val="000000"/>
                <w:sz w:val="20"/>
                <w:szCs w:val="20"/>
              </w:rPr>
              <w:t xml:space="preserve">но с четырьмя трубами в скважине </w:t>
            </w:r>
          </w:p>
        </w:tc>
        <w:tc>
          <w:tcPr>
            <w:tcW w:w="2096" w:type="dxa"/>
            <w:shd w:val="clear" w:color="000000" w:fill="FFFFFF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position w:val="-10"/>
              </w:rPr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192" name="Рисунок 6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49 912 815</w:t>
            </w:r>
          </w:p>
        </w:tc>
        <w:tc>
          <w:tcPr>
            <w:tcW w:w="1999" w:type="dxa"/>
            <w:shd w:val="clear" w:color="000000" w:fill="FFFFFF"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position w:val="-9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36955" cy="239395"/>
                  <wp:effectExtent l="19050" t="0" r="0" b="0"/>
                  <wp:docPr id="191" name="Рисунок 6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49 912 815</w:t>
            </w:r>
          </w:p>
        </w:tc>
      </w:tr>
      <w:tr w:rsidR="002953B0" w:rsidRPr="00BB39D9" w:rsidTr="00856EE9">
        <w:trPr>
          <w:cantSplit/>
          <w:trHeight w:val="433"/>
          <w:jc w:val="center"/>
        </w:trPr>
        <w:tc>
          <w:tcPr>
            <w:tcW w:w="10072" w:type="dxa"/>
            <w:gridSpan w:val="5"/>
            <w:shd w:val="clear" w:color="auto" w:fill="auto"/>
            <w:vAlign w:val="bottom"/>
            <w:hideMark/>
          </w:tcPr>
          <w:p w:rsidR="002953B0" w:rsidRPr="00525434" w:rsidRDefault="002953B0" w:rsidP="00856EE9">
            <w:pPr>
              <w:jc w:val="both"/>
              <w:rPr>
                <w:color w:val="000000"/>
                <w:sz w:val="22"/>
                <w:szCs w:val="22"/>
              </w:rPr>
            </w:pPr>
            <w:r w:rsidRPr="00525434">
              <w:rPr>
                <w:color w:val="000000"/>
                <w:sz w:val="22"/>
                <w:szCs w:val="22"/>
              </w:rPr>
              <w:t xml:space="preserve">кабельные линии, прокладываемые методом горизонтального наклонного бурения, многожильные с бумажной изоляцией сечением провода   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vMerge w:val="restart"/>
            <w:shd w:val="clear" w:color="auto" w:fill="auto"/>
            <w:noWrap/>
            <w:vAlign w:val="center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lastRenderedPageBreak/>
              <w:t>до 50 мм² включительно с одной трубой в скважине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190" name="Рисунок 6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9 338 156</w:t>
            </w:r>
          </w:p>
        </w:tc>
        <w:tc>
          <w:tcPr>
            <w:tcW w:w="1999" w:type="dxa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6955" cy="239395"/>
                  <wp:effectExtent l="19050" t="0" r="0" b="0"/>
                  <wp:docPr id="189" name="Рисунок 6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9 338 156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vMerge/>
            <w:shd w:val="clear" w:color="auto" w:fill="auto"/>
            <w:noWrap/>
            <w:vAlign w:val="bottom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23900" cy="239395"/>
                  <wp:effectExtent l="19050" t="0" r="0" b="0"/>
                  <wp:docPr id="188" name="Рисунок 6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11 086 326</w:t>
            </w:r>
          </w:p>
        </w:tc>
        <w:tc>
          <w:tcPr>
            <w:tcW w:w="1999" w:type="dxa"/>
          </w:tcPr>
          <w:p w:rsidR="002953B0" w:rsidRPr="00525434" w:rsidRDefault="002953B0" w:rsidP="00856EE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8675" cy="239395"/>
                  <wp:effectExtent l="19050" t="0" r="9525" b="0"/>
                  <wp:docPr id="187" name="Рисунок 6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11 086 326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от 50 до 100 мм2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с одной трубой в скважине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23900" cy="239395"/>
                  <wp:effectExtent l="19050" t="0" r="0" b="0"/>
                  <wp:docPr id="186" name="Рисунок 6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434">
              <w:rPr>
                <w:noProof/>
              </w:rPr>
              <w:t xml:space="preserve">  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10 828 565</w:t>
            </w: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8675" cy="239395"/>
                  <wp:effectExtent l="19050" t="0" r="9525" b="0"/>
                  <wp:docPr id="185" name="Рисунок 6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10 828 565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bottom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от 100 до 200 мм2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с одной трубой в скважине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23900" cy="239395"/>
                  <wp:effectExtent l="19050" t="0" r="0" b="0"/>
                  <wp:docPr id="184" name="Рисунок 6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434">
              <w:rPr>
                <w:noProof/>
              </w:rPr>
              <w:t xml:space="preserve"> 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15 415 206</w:t>
            </w: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8675" cy="239395"/>
                  <wp:effectExtent l="19050" t="0" r="9525" b="0"/>
                  <wp:docPr id="183" name="Рисунок 6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15 415 206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bottom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от 200 до 250 мм2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с одной трубой в скважине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23900" cy="239395"/>
                  <wp:effectExtent l="19050" t="0" r="0" b="0"/>
                  <wp:docPr id="182" name="Рисунок 6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15 016 703</w:t>
            </w: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8675" cy="239395"/>
                  <wp:effectExtent l="19050" t="0" r="9525" b="0"/>
                  <wp:docPr id="181" name="Рисунок 6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15 016 703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shd w:val="clear" w:color="auto" w:fill="auto"/>
            <w:noWrap/>
            <w:vAlign w:val="bottom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от 200 до 250 мм2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с двумя трубами в скважине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position w:val="-10"/>
              </w:rPr>
            </w:pPr>
            <w:r>
              <w:rPr>
                <w:noProof/>
              </w:rPr>
              <w:drawing>
                <wp:inline distT="0" distB="0" distL="0" distR="0">
                  <wp:extent cx="723900" cy="239395"/>
                  <wp:effectExtent l="19050" t="0" r="0" b="0"/>
                  <wp:docPr id="180" name="Рисунок 6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27 033 159</w:t>
            </w: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position w:val="-9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8675" cy="239395"/>
                  <wp:effectExtent l="19050" t="0" r="9525" b="0"/>
                  <wp:docPr id="179" name="Рисунок 6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27 033 159</w:t>
            </w:r>
          </w:p>
        </w:tc>
      </w:tr>
      <w:tr w:rsidR="002953B0" w:rsidRPr="00BB39D9" w:rsidTr="00856EE9">
        <w:trPr>
          <w:cantSplit/>
          <w:trHeight w:val="476"/>
          <w:jc w:val="center"/>
        </w:trPr>
        <w:tc>
          <w:tcPr>
            <w:tcW w:w="10072" w:type="dxa"/>
            <w:gridSpan w:val="5"/>
            <w:shd w:val="clear" w:color="auto" w:fill="auto"/>
            <w:vAlign w:val="bottom"/>
            <w:hideMark/>
          </w:tcPr>
          <w:p w:rsidR="002953B0" w:rsidRPr="00525434" w:rsidRDefault="002953B0" w:rsidP="00856EE9">
            <w:pPr>
              <w:jc w:val="both"/>
              <w:rPr>
                <w:color w:val="000000"/>
                <w:sz w:val="22"/>
                <w:szCs w:val="22"/>
              </w:rPr>
            </w:pPr>
            <w:r w:rsidRPr="00525434">
              <w:rPr>
                <w:color w:val="000000"/>
                <w:sz w:val="22"/>
                <w:szCs w:val="22"/>
              </w:rPr>
              <w:t>С4 стандартизированная тарифная ставка на покрытие расходов сетевой организации на строительство пунктов секционирования (реклоузеров, распределительных пунктов, переключательных пун</w:t>
            </w:r>
            <w:r w:rsidRPr="00525434">
              <w:rPr>
                <w:color w:val="000000"/>
                <w:sz w:val="22"/>
                <w:szCs w:val="22"/>
              </w:rPr>
              <w:t>к</w:t>
            </w:r>
            <w:r w:rsidRPr="00525434">
              <w:rPr>
                <w:color w:val="000000"/>
                <w:sz w:val="22"/>
                <w:szCs w:val="22"/>
              </w:rPr>
              <w:t>тов) (руб./шт.)</w:t>
            </w:r>
          </w:p>
        </w:tc>
      </w:tr>
      <w:tr w:rsidR="002953B0" w:rsidRPr="00BB39D9" w:rsidTr="00856EE9">
        <w:trPr>
          <w:cantSplit/>
          <w:trHeight w:val="242"/>
          <w:jc w:val="center"/>
        </w:trPr>
        <w:tc>
          <w:tcPr>
            <w:tcW w:w="10072" w:type="dxa"/>
            <w:gridSpan w:val="5"/>
            <w:shd w:val="clear" w:color="auto" w:fill="auto"/>
            <w:noWrap/>
            <w:vAlign w:val="center"/>
            <w:hideMark/>
          </w:tcPr>
          <w:p w:rsidR="002953B0" w:rsidRPr="00525434" w:rsidRDefault="002953B0" w:rsidP="00856EE9">
            <w:pPr>
              <w:rPr>
                <w:color w:val="000000"/>
              </w:rPr>
            </w:pPr>
            <w:r w:rsidRPr="00525434">
              <w:rPr>
                <w:color w:val="000000"/>
                <w:sz w:val="22"/>
                <w:szCs w:val="22"/>
              </w:rPr>
              <w:t>Реклоузеры</w:t>
            </w:r>
          </w:p>
        </w:tc>
      </w:tr>
      <w:tr w:rsidR="002953B0" w:rsidRPr="00BB39D9" w:rsidTr="00856EE9">
        <w:trPr>
          <w:cantSplit/>
          <w:trHeight w:val="402"/>
          <w:jc w:val="center"/>
        </w:trPr>
        <w:tc>
          <w:tcPr>
            <w:tcW w:w="2705" w:type="dxa"/>
            <w:vMerge w:val="restart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номинальным током до       100 А включительно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17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1 870 083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6955" cy="239395"/>
                  <wp:effectExtent l="19050" t="0" r="0" b="0"/>
                  <wp:docPr id="177" name="Рисунок 6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1 870 083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953B0" w:rsidRPr="00BB39D9" w:rsidTr="00856EE9">
        <w:trPr>
          <w:cantSplit/>
          <w:trHeight w:val="409"/>
          <w:jc w:val="center"/>
        </w:trPr>
        <w:tc>
          <w:tcPr>
            <w:tcW w:w="2705" w:type="dxa"/>
            <w:vMerge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6600" cy="239395"/>
                  <wp:effectExtent l="19050" t="0" r="6350" b="0"/>
                  <wp:docPr id="17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1 870 083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0740" cy="239395"/>
                  <wp:effectExtent l="19050" t="0" r="0" b="0"/>
                  <wp:docPr id="175" name="Рисунок 6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1 870 083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953B0" w:rsidRPr="00BB39D9" w:rsidTr="00856EE9">
        <w:trPr>
          <w:cantSplit/>
          <w:trHeight w:val="287"/>
          <w:jc w:val="center"/>
        </w:trPr>
        <w:tc>
          <w:tcPr>
            <w:tcW w:w="2705" w:type="dxa"/>
            <w:vMerge w:val="restart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номинальным током от     100 до 250 А включительно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17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1 870 083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6955" cy="239395"/>
                  <wp:effectExtent l="19050" t="0" r="0" b="0"/>
                  <wp:docPr id="173" name="Рисунок 6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1 870 083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3B0" w:rsidRPr="00BB39D9" w:rsidTr="00856EE9">
        <w:trPr>
          <w:cantSplit/>
          <w:trHeight w:val="246"/>
          <w:jc w:val="center"/>
        </w:trPr>
        <w:tc>
          <w:tcPr>
            <w:tcW w:w="2705" w:type="dxa"/>
            <w:vMerge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6600" cy="239395"/>
                  <wp:effectExtent l="19050" t="0" r="6350" b="0"/>
                  <wp:docPr id="17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1 870 083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0740" cy="239395"/>
                  <wp:effectExtent l="19050" t="0" r="0" b="0"/>
                  <wp:docPr id="171" name="Рисунок 6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1 870 083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3B0" w:rsidRPr="00BB39D9" w:rsidTr="00856EE9">
        <w:trPr>
          <w:cantSplit/>
          <w:trHeight w:val="401"/>
          <w:jc w:val="center"/>
        </w:trPr>
        <w:tc>
          <w:tcPr>
            <w:tcW w:w="2705" w:type="dxa"/>
            <w:vMerge w:val="restart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номинальным током от     250 до 500 А включительно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17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1 870 083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6955" cy="239395"/>
                  <wp:effectExtent l="19050" t="0" r="0" b="0"/>
                  <wp:docPr id="169" name="Рисунок 6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1 870 083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953B0" w:rsidRPr="00BB39D9" w:rsidTr="00856EE9">
        <w:trPr>
          <w:cantSplit/>
          <w:trHeight w:val="434"/>
          <w:jc w:val="center"/>
        </w:trPr>
        <w:tc>
          <w:tcPr>
            <w:tcW w:w="2705" w:type="dxa"/>
            <w:vMerge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6600" cy="239395"/>
                  <wp:effectExtent l="19050" t="0" r="6350" b="0"/>
                  <wp:docPr id="16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1 870 083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0740" cy="239395"/>
                  <wp:effectExtent l="19050" t="0" r="0" b="0"/>
                  <wp:docPr id="167" name="Рисунок 6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1 870 083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3B0" w:rsidRPr="00BB39D9" w:rsidTr="00856EE9">
        <w:trPr>
          <w:cantSplit/>
          <w:trHeight w:val="353"/>
          <w:jc w:val="center"/>
        </w:trPr>
        <w:tc>
          <w:tcPr>
            <w:tcW w:w="2705" w:type="dxa"/>
            <w:vMerge w:val="restart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номинальным током от    500 до 1000 А включительно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16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1 870 083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6955" cy="239395"/>
                  <wp:effectExtent l="19050" t="0" r="0" b="0"/>
                  <wp:docPr id="165" name="Рисунок 6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1 870 083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3B0" w:rsidRPr="00BB39D9" w:rsidTr="00856EE9">
        <w:trPr>
          <w:cantSplit/>
          <w:trHeight w:val="435"/>
          <w:jc w:val="center"/>
        </w:trPr>
        <w:tc>
          <w:tcPr>
            <w:tcW w:w="2705" w:type="dxa"/>
            <w:vMerge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6600" cy="239395"/>
                  <wp:effectExtent l="19050" t="0" r="6350" b="0"/>
                  <wp:docPr id="16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1 870 083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0740" cy="239395"/>
                  <wp:effectExtent l="19050" t="0" r="0" b="0"/>
                  <wp:docPr id="163" name="Рисунок 6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1 870 083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953B0" w:rsidRPr="00BB39D9" w:rsidTr="00856EE9">
        <w:trPr>
          <w:cantSplit/>
          <w:trHeight w:val="413"/>
          <w:jc w:val="center"/>
        </w:trPr>
        <w:tc>
          <w:tcPr>
            <w:tcW w:w="2705" w:type="dxa"/>
            <w:vMerge w:val="restart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 xml:space="preserve">номинальным током свыше 1000 А 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16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1 870 083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6955" cy="239395"/>
                  <wp:effectExtent l="19050" t="0" r="0" b="0"/>
                  <wp:docPr id="161" name="Рисунок 6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1 870 083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3B0" w:rsidRPr="00BB39D9" w:rsidTr="00856EE9">
        <w:trPr>
          <w:cantSplit/>
          <w:trHeight w:val="419"/>
          <w:jc w:val="center"/>
        </w:trPr>
        <w:tc>
          <w:tcPr>
            <w:tcW w:w="2705" w:type="dxa"/>
            <w:vMerge/>
            <w:shd w:val="clear" w:color="auto" w:fill="auto"/>
            <w:noWrap/>
            <w:vAlign w:val="bottom"/>
          </w:tcPr>
          <w:p w:rsidR="002953B0" w:rsidRPr="00525434" w:rsidRDefault="002953B0" w:rsidP="0085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6600" cy="239395"/>
                  <wp:effectExtent l="19050" t="0" r="6350" b="0"/>
                  <wp:docPr id="9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1 870 083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0740" cy="239395"/>
                  <wp:effectExtent l="19050" t="0" r="0" b="0"/>
                  <wp:docPr id="96" name="Рисунок 6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1 870 083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3B0" w:rsidRPr="00BB39D9" w:rsidTr="00856EE9">
        <w:trPr>
          <w:cantSplit/>
          <w:trHeight w:val="361"/>
          <w:jc w:val="center"/>
        </w:trPr>
        <w:tc>
          <w:tcPr>
            <w:tcW w:w="10072" w:type="dxa"/>
            <w:gridSpan w:val="5"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2"/>
                <w:szCs w:val="22"/>
              </w:rPr>
            </w:pPr>
            <w:r w:rsidRPr="00525434">
              <w:rPr>
                <w:color w:val="000000"/>
                <w:sz w:val="22"/>
                <w:szCs w:val="22"/>
              </w:rPr>
              <w:t>Линейные разъединители</w:t>
            </w:r>
          </w:p>
        </w:tc>
      </w:tr>
      <w:tr w:rsidR="002953B0" w:rsidRPr="00BB39D9" w:rsidTr="00856EE9">
        <w:trPr>
          <w:cantSplit/>
          <w:trHeight w:val="403"/>
          <w:jc w:val="center"/>
        </w:trPr>
        <w:tc>
          <w:tcPr>
            <w:tcW w:w="2705" w:type="dxa"/>
            <w:vMerge w:val="restart"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номинальным током до     100 А включительно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97" name="Рисунок 6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73 286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6955" cy="239395"/>
                  <wp:effectExtent l="19050" t="0" r="0" b="0"/>
                  <wp:docPr id="9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73 286</w:t>
            </w:r>
          </w:p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53B0" w:rsidRPr="00BB39D9" w:rsidTr="00856EE9">
        <w:trPr>
          <w:cantSplit/>
          <w:trHeight w:val="397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6600" cy="239395"/>
                  <wp:effectExtent l="19050" t="0" r="6350" b="0"/>
                  <wp:docPr id="99" name="Рисунок 6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</w:tcPr>
          <w:p w:rsidR="002953B0" w:rsidRPr="00525434" w:rsidRDefault="002953B0" w:rsidP="00856EE9">
            <w:pPr>
              <w:jc w:val="center"/>
            </w:pPr>
            <w:r w:rsidRPr="00525434">
              <w:rPr>
                <w:color w:val="000000"/>
                <w:sz w:val="20"/>
                <w:szCs w:val="20"/>
              </w:rPr>
              <w:t>73 286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0740" cy="239395"/>
                  <wp:effectExtent l="19050" t="0" r="0" b="0"/>
                  <wp:docPr id="10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</w:tcPr>
          <w:p w:rsidR="002953B0" w:rsidRPr="00525434" w:rsidRDefault="002953B0" w:rsidP="00856EE9">
            <w:pPr>
              <w:jc w:val="center"/>
            </w:pPr>
            <w:r w:rsidRPr="00525434">
              <w:rPr>
                <w:color w:val="000000"/>
                <w:sz w:val="20"/>
                <w:szCs w:val="20"/>
              </w:rPr>
              <w:t>73 286</w:t>
            </w:r>
          </w:p>
        </w:tc>
      </w:tr>
      <w:tr w:rsidR="002953B0" w:rsidRPr="00BB39D9" w:rsidTr="00856EE9">
        <w:trPr>
          <w:cantSplit/>
          <w:trHeight w:val="357"/>
          <w:jc w:val="center"/>
        </w:trPr>
        <w:tc>
          <w:tcPr>
            <w:tcW w:w="2705" w:type="dxa"/>
            <w:vMerge w:val="restart"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номинальным током от     100 до 250 А включительно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101" name="Рисунок 6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</w:tcPr>
          <w:p w:rsidR="002953B0" w:rsidRPr="00525434" w:rsidRDefault="002953B0" w:rsidP="00856EE9">
            <w:pPr>
              <w:jc w:val="center"/>
            </w:pPr>
            <w:r w:rsidRPr="00525434">
              <w:rPr>
                <w:color w:val="000000"/>
                <w:sz w:val="20"/>
                <w:szCs w:val="20"/>
              </w:rPr>
              <w:t>73 286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6955" cy="239395"/>
                  <wp:effectExtent l="19050" t="0" r="0" b="0"/>
                  <wp:docPr id="10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</w:tcPr>
          <w:p w:rsidR="002953B0" w:rsidRPr="00525434" w:rsidRDefault="002953B0" w:rsidP="00856EE9">
            <w:pPr>
              <w:jc w:val="center"/>
            </w:pPr>
            <w:r w:rsidRPr="00525434">
              <w:rPr>
                <w:color w:val="000000"/>
                <w:sz w:val="20"/>
                <w:szCs w:val="20"/>
              </w:rPr>
              <w:t>73 286</w:t>
            </w:r>
          </w:p>
        </w:tc>
      </w:tr>
      <w:tr w:rsidR="002953B0" w:rsidRPr="00BB39D9" w:rsidTr="00856EE9">
        <w:trPr>
          <w:cantSplit/>
          <w:trHeight w:val="411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6600" cy="239395"/>
                  <wp:effectExtent l="19050" t="0" r="6350" b="0"/>
                  <wp:docPr id="103" name="Рисунок 6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</w:tcPr>
          <w:p w:rsidR="002953B0" w:rsidRPr="00525434" w:rsidRDefault="002953B0" w:rsidP="00856EE9">
            <w:pPr>
              <w:jc w:val="center"/>
            </w:pPr>
            <w:r w:rsidRPr="00525434">
              <w:rPr>
                <w:color w:val="000000"/>
                <w:sz w:val="20"/>
                <w:szCs w:val="20"/>
              </w:rPr>
              <w:t>73 286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0740" cy="239395"/>
                  <wp:effectExtent l="19050" t="0" r="0" b="0"/>
                  <wp:docPr id="10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</w:tcPr>
          <w:p w:rsidR="002953B0" w:rsidRPr="00525434" w:rsidRDefault="002953B0" w:rsidP="00856EE9">
            <w:pPr>
              <w:jc w:val="center"/>
            </w:pPr>
            <w:r w:rsidRPr="00525434">
              <w:rPr>
                <w:color w:val="000000"/>
                <w:sz w:val="20"/>
                <w:szCs w:val="20"/>
              </w:rPr>
              <w:t>73 286</w:t>
            </w:r>
          </w:p>
        </w:tc>
      </w:tr>
      <w:tr w:rsidR="002953B0" w:rsidRPr="00BB39D9" w:rsidTr="00856EE9">
        <w:trPr>
          <w:cantSplit/>
          <w:trHeight w:val="412"/>
          <w:jc w:val="center"/>
        </w:trPr>
        <w:tc>
          <w:tcPr>
            <w:tcW w:w="2705" w:type="dxa"/>
            <w:vMerge w:val="restart"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номинальным током от     250 до 500 А включительно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105" name="Рисунок 6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</w:tcPr>
          <w:p w:rsidR="002953B0" w:rsidRPr="00525434" w:rsidRDefault="002953B0" w:rsidP="00856EE9">
            <w:pPr>
              <w:jc w:val="center"/>
            </w:pPr>
            <w:r w:rsidRPr="00525434">
              <w:rPr>
                <w:color w:val="000000"/>
                <w:sz w:val="20"/>
                <w:szCs w:val="20"/>
              </w:rPr>
              <w:t>73 286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6955" cy="239395"/>
                  <wp:effectExtent l="19050" t="0" r="0" b="0"/>
                  <wp:docPr id="10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</w:tcPr>
          <w:p w:rsidR="002953B0" w:rsidRPr="00525434" w:rsidRDefault="002953B0" w:rsidP="00856EE9">
            <w:pPr>
              <w:jc w:val="center"/>
            </w:pPr>
            <w:r w:rsidRPr="00525434">
              <w:rPr>
                <w:color w:val="000000"/>
                <w:sz w:val="20"/>
                <w:szCs w:val="20"/>
              </w:rPr>
              <w:t>73 286</w:t>
            </w:r>
          </w:p>
        </w:tc>
      </w:tr>
      <w:tr w:rsidR="002953B0" w:rsidRPr="00BB39D9" w:rsidTr="00856EE9">
        <w:trPr>
          <w:cantSplit/>
          <w:trHeight w:val="419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6600" cy="239395"/>
                  <wp:effectExtent l="19050" t="0" r="6350" b="0"/>
                  <wp:docPr id="107" name="Рисунок 6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</w:tcPr>
          <w:p w:rsidR="002953B0" w:rsidRPr="00525434" w:rsidRDefault="002953B0" w:rsidP="00856EE9">
            <w:pPr>
              <w:jc w:val="center"/>
            </w:pPr>
            <w:r w:rsidRPr="00525434">
              <w:rPr>
                <w:color w:val="000000"/>
                <w:sz w:val="20"/>
                <w:szCs w:val="20"/>
              </w:rPr>
              <w:t>73 286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0740" cy="239395"/>
                  <wp:effectExtent l="19050" t="0" r="0" b="0"/>
                  <wp:docPr id="10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</w:tcPr>
          <w:p w:rsidR="002953B0" w:rsidRPr="00525434" w:rsidRDefault="002953B0" w:rsidP="00856EE9">
            <w:pPr>
              <w:jc w:val="center"/>
            </w:pPr>
            <w:r w:rsidRPr="00525434">
              <w:rPr>
                <w:color w:val="000000"/>
                <w:sz w:val="20"/>
                <w:szCs w:val="20"/>
              </w:rPr>
              <w:t>73 286</w:t>
            </w:r>
          </w:p>
        </w:tc>
      </w:tr>
      <w:tr w:rsidR="002953B0" w:rsidRPr="00BB39D9" w:rsidTr="00856EE9">
        <w:trPr>
          <w:cantSplit/>
          <w:trHeight w:val="558"/>
          <w:jc w:val="center"/>
        </w:trPr>
        <w:tc>
          <w:tcPr>
            <w:tcW w:w="2705" w:type="dxa"/>
            <w:vMerge w:val="restart"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</w:p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номинальным током от    500 до 1000 А включительно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  <w:rPr>
                <w:noProof/>
              </w:rPr>
            </w:pPr>
          </w:p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109" name="Рисунок 6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53B0" w:rsidRPr="00525434" w:rsidRDefault="002953B0" w:rsidP="00856EE9">
            <w:pPr>
              <w:jc w:val="center"/>
            </w:pPr>
            <w:r w:rsidRPr="00525434">
              <w:rPr>
                <w:color w:val="000000"/>
                <w:sz w:val="20"/>
                <w:szCs w:val="20"/>
              </w:rPr>
              <w:t>73 286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6955" cy="239395"/>
                  <wp:effectExtent l="19050" t="0" r="0" b="0"/>
                  <wp:docPr id="110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53B0" w:rsidRPr="00525434" w:rsidRDefault="002953B0" w:rsidP="00856EE9">
            <w:pPr>
              <w:jc w:val="center"/>
            </w:pPr>
            <w:r w:rsidRPr="00525434">
              <w:rPr>
                <w:color w:val="000000"/>
                <w:sz w:val="20"/>
                <w:szCs w:val="20"/>
              </w:rPr>
              <w:t>73 286</w:t>
            </w:r>
          </w:p>
        </w:tc>
      </w:tr>
      <w:tr w:rsidR="002953B0" w:rsidRPr="00BB39D9" w:rsidTr="00856EE9">
        <w:trPr>
          <w:cantSplit/>
          <w:trHeight w:val="416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6600" cy="239395"/>
                  <wp:effectExtent l="19050" t="0" r="6350" b="0"/>
                  <wp:docPr id="111" name="Рисунок 6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</w:tcPr>
          <w:p w:rsidR="002953B0" w:rsidRPr="00525434" w:rsidRDefault="002953B0" w:rsidP="00856EE9">
            <w:pPr>
              <w:jc w:val="center"/>
            </w:pPr>
            <w:r w:rsidRPr="00525434">
              <w:rPr>
                <w:color w:val="000000"/>
                <w:sz w:val="20"/>
                <w:szCs w:val="20"/>
              </w:rPr>
              <w:t>73 286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0740" cy="239395"/>
                  <wp:effectExtent l="19050" t="0" r="0" b="0"/>
                  <wp:docPr id="11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</w:tcPr>
          <w:p w:rsidR="002953B0" w:rsidRPr="00525434" w:rsidRDefault="002953B0" w:rsidP="00856EE9">
            <w:pPr>
              <w:jc w:val="center"/>
            </w:pPr>
            <w:r w:rsidRPr="00525434">
              <w:rPr>
                <w:color w:val="000000"/>
                <w:sz w:val="20"/>
                <w:szCs w:val="20"/>
              </w:rPr>
              <w:t>73 286</w:t>
            </w:r>
          </w:p>
        </w:tc>
      </w:tr>
      <w:tr w:rsidR="002953B0" w:rsidRPr="00BB39D9" w:rsidTr="00856EE9">
        <w:trPr>
          <w:cantSplit/>
          <w:trHeight w:val="408"/>
          <w:jc w:val="center"/>
        </w:trPr>
        <w:tc>
          <w:tcPr>
            <w:tcW w:w="2705" w:type="dxa"/>
            <w:vMerge w:val="restart"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 xml:space="preserve">номинальным током свыше 1000 А 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6465" cy="239395"/>
                  <wp:effectExtent l="19050" t="0" r="6985" b="0"/>
                  <wp:docPr id="113" name="Рисунок 6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</w:tcPr>
          <w:p w:rsidR="002953B0" w:rsidRPr="00525434" w:rsidRDefault="002953B0" w:rsidP="00856EE9">
            <w:pPr>
              <w:jc w:val="center"/>
            </w:pPr>
            <w:r w:rsidRPr="00525434">
              <w:rPr>
                <w:color w:val="000000"/>
                <w:sz w:val="20"/>
                <w:szCs w:val="20"/>
              </w:rPr>
              <w:t>73 286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6955" cy="239395"/>
                  <wp:effectExtent l="19050" t="0" r="0" b="0"/>
                  <wp:docPr id="11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</w:tcPr>
          <w:p w:rsidR="002953B0" w:rsidRPr="00525434" w:rsidRDefault="002953B0" w:rsidP="00856EE9">
            <w:pPr>
              <w:jc w:val="center"/>
            </w:pPr>
            <w:r w:rsidRPr="00525434">
              <w:rPr>
                <w:color w:val="000000"/>
                <w:sz w:val="20"/>
                <w:szCs w:val="20"/>
              </w:rPr>
              <w:t>73 286</w:t>
            </w:r>
          </w:p>
        </w:tc>
      </w:tr>
      <w:tr w:rsidR="002953B0" w:rsidRPr="00BB39D9" w:rsidTr="00856EE9">
        <w:trPr>
          <w:cantSplit/>
          <w:trHeight w:val="429"/>
          <w:jc w:val="center"/>
        </w:trPr>
        <w:tc>
          <w:tcPr>
            <w:tcW w:w="2705" w:type="dxa"/>
            <w:vMerge/>
            <w:shd w:val="clear" w:color="auto" w:fill="auto"/>
            <w:vAlign w:val="bottom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6600" cy="239395"/>
                  <wp:effectExtent l="19050" t="0" r="6350" b="0"/>
                  <wp:docPr id="115" name="Рисунок 6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</w:tcPr>
          <w:p w:rsidR="002953B0" w:rsidRPr="00525434" w:rsidRDefault="002953B0" w:rsidP="00856EE9">
            <w:pPr>
              <w:jc w:val="center"/>
            </w:pPr>
            <w:r w:rsidRPr="00525434">
              <w:rPr>
                <w:color w:val="000000"/>
                <w:sz w:val="20"/>
                <w:szCs w:val="20"/>
              </w:rPr>
              <w:t>73 286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0740" cy="239395"/>
                  <wp:effectExtent l="19050" t="0" r="0" b="0"/>
                  <wp:docPr id="116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</w:tcPr>
          <w:p w:rsidR="002953B0" w:rsidRPr="00525434" w:rsidRDefault="002953B0" w:rsidP="00856EE9">
            <w:pPr>
              <w:jc w:val="center"/>
            </w:pPr>
            <w:r w:rsidRPr="00525434">
              <w:rPr>
                <w:color w:val="000000"/>
                <w:sz w:val="20"/>
                <w:szCs w:val="20"/>
              </w:rPr>
              <w:t>73 286</w:t>
            </w:r>
          </w:p>
        </w:tc>
      </w:tr>
      <w:tr w:rsidR="002953B0" w:rsidRPr="00BB39D9" w:rsidTr="00856EE9">
        <w:trPr>
          <w:cantSplit/>
          <w:trHeight w:val="546"/>
          <w:jc w:val="center"/>
        </w:trPr>
        <w:tc>
          <w:tcPr>
            <w:tcW w:w="10072" w:type="dxa"/>
            <w:gridSpan w:val="5"/>
            <w:shd w:val="clear" w:color="auto" w:fill="auto"/>
            <w:vAlign w:val="bottom"/>
            <w:hideMark/>
          </w:tcPr>
          <w:p w:rsidR="002953B0" w:rsidRPr="00525434" w:rsidRDefault="002953B0" w:rsidP="00856EE9">
            <w:pPr>
              <w:jc w:val="both"/>
              <w:rPr>
                <w:color w:val="000000"/>
                <w:sz w:val="22"/>
                <w:szCs w:val="22"/>
              </w:rPr>
            </w:pPr>
            <w:r w:rsidRPr="00525434">
              <w:rPr>
                <w:color w:val="000000"/>
                <w:sz w:val="22"/>
                <w:szCs w:val="22"/>
              </w:rPr>
              <w:t>С5 стандартизированная тарифная ставка на покрытие расходов сетевой организации на строительство трансформаторных подстанций (ТП), за исключением распределительных трансформаторных подста</w:t>
            </w:r>
            <w:r w:rsidRPr="00525434">
              <w:rPr>
                <w:color w:val="000000"/>
                <w:sz w:val="22"/>
                <w:szCs w:val="22"/>
              </w:rPr>
              <w:t>н</w:t>
            </w:r>
            <w:r w:rsidRPr="00525434">
              <w:rPr>
                <w:color w:val="000000"/>
                <w:sz w:val="22"/>
                <w:szCs w:val="22"/>
              </w:rPr>
              <w:t xml:space="preserve">ций (РТП), с уровнем напряжения до 35 кВ (руб./кВт); </w:t>
            </w:r>
          </w:p>
        </w:tc>
      </w:tr>
      <w:tr w:rsidR="002953B0" w:rsidRPr="00BB39D9" w:rsidTr="00856EE9">
        <w:trPr>
          <w:cantSplit/>
          <w:trHeight w:val="258"/>
          <w:jc w:val="center"/>
        </w:trPr>
        <w:tc>
          <w:tcPr>
            <w:tcW w:w="10072" w:type="dxa"/>
            <w:gridSpan w:val="5"/>
            <w:shd w:val="clear" w:color="auto" w:fill="auto"/>
            <w:vAlign w:val="bottom"/>
            <w:hideMark/>
          </w:tcPr>
          <w:p w:rsidR="002953B0" w:rsidRPr="00525434" w:rsidRDefault="002953B0" w:rsidP="00856EE9">
            <w:pPr>
              <w:rPr>
                <w:color w:val="000000"/>
                <w:sz w:val="22"/>
                <w:szCs w:val="22"/>
              </w:rPr>
            </w:pPr>
            <w:r w:rsidRPr="00525434">
              <w:rPr>
                <w:color w:val="000000"/>
                <w:sz w:val="22"/>
                <w:szCs w:val="22"/>
              </w:rPr>
              <w:t>однотрансформаторные подстанции (за исключением РТП) мощностью  </w:t>
            </w:r>
          </w:p>
        </w:tc>
      </w:tr>
      <w:tr w:rsidR="002953B0" w:rsidRPr="00BB39D9" w:rsidTr="00856EE9">
        <w:trPr>
          <w:cantSplit/>
          <w:trHeight w:val="345"/>
          <w:jc w:val="center"/>
        </w:trPr>
        <w:tc>
          <w:tcPr>
            <w:tcW w:w="2705" w:type="dxa"/>
            <w:vMerge w:val="restart"/>
            <w:shd w:val="clear" w:color="auto" w:fill="auto"/>
            <w:vAlign w:val="center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до 25 кВА включительно столбового/мачтового типа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11835" cy="239395"/>
                  <wp:effectExtent l="19050" t="0" r="0" b="0"/>
                  <wp:docPr id="117" name="Рисунок 7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14 445</w:t>
            </w:r>
          </w:p>
        </w:tc>
        <w:tc>
          <w:tcPr>
            <w:tcW w:w="1999" w:type="dxa"/>
          </w:tcPr>
          <w:p w:rsidR="002953B0" w:rsidRPr="00525434" w:rsidRDefault="002953B0" w:rsidP="00856EE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8675" cy="239395"/>
                  <wp:effectExtent l="19050" t="0" r="9525" b="0"/>
                  <wp:docPr id="118" name="Рисунок 7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14 445</w:t>
            </w:r>
          </w:p>
        </w:tc>
      </w:tr>
      <w:tr w:rsidR="002953B0" w:rsidRPr="00BB39D9" w:rsidTr="00856EE9">
        <w:trPr>
          <w:cantSplit/>
          <w:trHeight w:val="345"/>
          <w:jc w:val="center"/>
        </w:trPr>
        <w:tc>
          <w:tcPr>
            <w:tcW w:w="2705" w:type="dxa"/>
            <w:vMerge/>
            <w:shd w:val="clear" w:color="auto" w:fill="auto"/>
            <w:vAlign w:val="bottom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position w:val="-10"/>
              </w:rPr>
            </w:pPr>
            <w:r>
              <w:rPr>
                <w:noProof/>
              </w:rPr>
              <w:drawing>
                <wp:inline distT="0" distB="0" distL="0" distR="0">
                  <wp:extent cx="760730" cy="239395"/>
                  <wp:effectExtent l="19050" t="0" r="1270" b="0"/>
                  <wp:docPr id="119" name="Рисунок 7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17 816</w:t>
            </w:r>
          </w:p>
        </w:tc>
        <w:tc>
          <w:tcPr>
            <w:tcW w:w="1999" w:type="dxa"/>
          </w:tcPr>
          <w:p w:rsidR="002953B0" w:rsidRPr="00525434" w:rsidRDefault="002953B0" w:rsidP="00856EE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65505" cy="239395"/>
                  <wp:effectExtent l="19050" t="0" r="0" b="0"/>
                  <wp:docPr id="120" name="Рисунок 7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17 327</w:t>
            </w:r>
          </w:p>
        </w:tc>
      </w:tr>
      <w:tr w:rsidR="002953B0" w:rsidRPr="00BB39D9" w:rsidTr="00856EE9">
        <w:trPr>
          <w:cantSplit/>
          <w:trHeight w:val="557"/>
          <w:jc w:val="center"/>
        </w:trPr>
        <w:tc>
          <w:tcPr>
            <w:tcW w:w="2705" w:type="dxa"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до 25 кВА включительно шкафного/киоскового типа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position w:val="-10"/>
              </w:rPr>
            </w:pPr>
            <w:r>
              <w:rPr>
                <w:noProof/>
              </w:rPr>
              <w:drawing>
                <wp:inline distT="0" distB="0" distL="0" distR="0">
                  <wp:extent cx="760730" cy="239395"/>
                  <wp:effectExtent l="19050" t="0" r="1270" b="0"/>
                  <wp:docPr id="121" name="Рисунок 7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434">
              <w:rPr>
                <w:noProof/>
              </w:rPr>
              <w:t xml:space="preserve"> 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21 438</w:t>
            </w: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position w:val="-9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65505" cy="239395"/>
                  <wp:effectExtent l="19050" t="0" r="0" b="0"/>
                  <wp:docPr id="122" name="Рисунок 7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17 108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shd w:val="clear" w:color="auto" w:fill="auto"/>
            <w:vAlign w:val="bottom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от 25 до 100 кВА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столбов</w:t>
            </w:r>
            <w:r w:rsidRPr="00525434">
              <w:rPr>
                <w:color w:val="000000"/>
                <w:sz w:val="20"/>
                <w:szCs w:val="20"/>
              </w:rPr>
              <w:t>о</w:t>
            </w:r>
            <w:r w:rsidRPr="00525434">
              <w:rPr>
                <w:color w:val="000000"/>
                <w:sz w:val="20"/>
                <w:szCs w:val="20"/>
              </w:rPr>
              <w:t>го/мачтового типа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60730" cy="239395"/>
                  <wp:effectExtent l="19050" t="0" r="1270" b="0"/>
                  <wp:docPr id="123" name="Рисунок 7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434">
              <w:rPr>
                <w:noProof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12 741</w:t>
            </w: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65505" cy="239395"/>
                  <wp:effectExtent l="19050" t="0" r="0" b="0"/>
                  <wp:docPr id="124" name="Рисунок 7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 xml:space="preserve"> </w:t>
            </w:r>
          </w:p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8 371</w:t>
            </w:r>
          </w:p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vMerge w:val="restart"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от 25 до 100 кВА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шкафн</w:t>
            </w:r>
            <w:r w:rsidRPr="00525434">
              <w:rPr>
                <w:color w:val="000000"/>
                <w:sz w:val="20"/>
                <w:szCs w:val="20"/>
              </w:rPr>
              <w:t>о</w:t>
            </w:r>
            <w:r w:rsidRPr="00525434">
              <w:rPr>
                <w:color w:val="000000"/>
                <w:sz w:val="20"/>
                <w:szCs w:val="20"/>
              </w:rPr>
              <w:t>го/киоскового типа</w:t>
            </w:r>
          </w:p>
        </w:tc>
        <w:tc>
          <w:tcPr>
            <w:tcW w:w="2096" w:type="dxa"/>
            <w:shd w:val="clear" w:color="auto" w:fill="auto"/>
            <w:noWrap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1835" cy="239395"/>
                  <wp:effectExtent l="19050" t="0" r="0" b="0"/>
                  <wp:docPr id="125" name="Рисунок 7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14 633</w:t>
            </w:r>
          </w:p>
        </w:tc>
        <w:tc>
          <w:tcPr>
            <w:tcW w:w="1999" w:type="dxa"/>
          </w:tcPr>
          <w:p w:rsidR="002953B0" w:rsidRPr="00525434" w:rsidRDefault="002953B0" w:rsidP="00856EE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8675" cy="239395"/>
                  <wp:effectExtent l="19050" t="0" r="9525" b="0"/>
                  <wp:docPr id="1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14 633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vMerge/>
            <w:shd w:val="clear" w:color="auto" w:fill="auto"/>
            <w:vAlign w:val="bottom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  <w:noWrap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0730" cy="239395"/>
                  <wp:effectExtent l="19050" t="0" r="1270" b="0"/>
                  <wp:docPr id="127" name="Рисунок 7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15 616</w:t>
            </w:r>
          </w:p>
        </w:tc>
        <w:tc>
          <w:tcPr>
            <w:tcW w:w="1999" w:type="dxa"/>
          </w:tcPr>
          <w:p w:rsidR="002953B0" w:rsidRPr="00525434" w:rsidRDefault="002953B0" w:rsidP="00856EE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65505" cy="239395"/>
                  <wp:effectExtent l="19050" t="0" r="0" b="0"/>
                  <wp:docPr id="12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8 262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shd w:val="clear" w:color="auto" w:fill="auto"/>
            <w:vAlign w:val="bottom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от 100 до 250 кВА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шкафн</w:t>
            </w:r>
            <w:r w:rsidRPr="00525434">
              <w:rPr>
                <w:color w:val="000000"/>
                <w:sz w:val="20"/>
                <w:szCs w:val="20"/>
              </w:rPr>
              <w:t>о</w:t>
            </w:r>
            <w:r w:rsidRPr="00525434">
              <w:rPr>
                <w:color w:val="000000"/>
                <w:sz w:val="20"/>
                <w:szCs w:val="20"/>
              </w:rPr>
              <w:t>го/киоскового типа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60730" cy="239395"/>
                  <wp:effectExtent l="19050" t="0" r="1270" b="0"/>
                  <wp:docPr id="129" name="Рисунок 7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434">
              <w:rPr>
                <w:noProof/>
              </w:rPr>
              <w:t xml:space="preserve"> 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8 786</w:t>
            </w: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65505" cy="239395"/>
                  <wp:effectExtent l="19050" t="0" r="0" b="0"/>
                  <wp:docPr id="130" name="Рисунок 7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6 916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 xml:space="preserve"> от 250 до 400 кВА включ</w:t>
            </w:r>
            <w:r w:rsidRPr="00525434">
              <w:rPr>
                <w:color w:val="000000"/>
                <w:sz w:val="20"/>
                <w:szCs w:val="20"/>
              </w:rPr>
              <w:t>и</w:t>
            </w:r>
            <w:r w:rsidRPr="00525434">
              <w:rPr>
                <w:color w:val="000000"/>
                <w:sz w:val="20"/>
                <w:szCs w:val="20"/>
              </w:rPr>
              <w:t>тельно шкафн</w:t>
            </w:r>
            <w:r w:rsidRPr="00525434">
              <w:rPr>
                <w:color w:val="000000"/>
                <w:sz w:val="20"/>
                <w:szCs w:val="20"/>
              </w:rPr>
              <w:t>о</w:t>
            </w:r>
            <w:r w:rsidRPr="00525434">
              <w:rPr>
                <w:color w:val="000000"/>
                <w:sz w:val="20"/>
                <w:szCs w:val="20"/>
              </w:rPr>
              <w:t>го/киоскового типа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60730" cy="239395"/>
                  <wp:effectExtent l="19050" t="0" r="1270" b="0"/>
                  <wp:docPr id="131" name="Рисунок 7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434">
              <w:rPr>
                <w:noProof/>
              </w:rPr>
              <w:t xml:space="preserve"> 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6 055</w:t>
            </w: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65505" cy="239395"/>
                  <wp:effectExtent l="19050" t="0" r="0" b="0"/>
                  <wp:docPr id="132" name="Рисунок 7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5 551</w:t>
            </w:r>
          </w:p>
        </w:tc>
      </w:tr>
      <w:tr w:rsidR="002953B0" w:rsidRPr="00BB39D9" w:rsidTr="00856EE9">
        <w:trPr>
          <w:cantSplit/>
          <w:trHeight w:val="300"/>
          <w:jc w:val="center"/>
        </w:trPr>
        <w:tc>
          <w:tcPr>
            <w:tcW w:w="2705" w:type="dxa"/>
            <w:shd w:val="clear" w:color="auto" w:fill="auto"/>
            <w:vAlign w:val="center"/>
            <w:hideMark/>
          </w:tcPr>
          <w:p w:rsidR="002953B0" w:rsidRPr="00525434" w:rsidRDefault="002953B0" w:rsidP="00856EE9">
            <w:pPr>
              <w:jc w:val="both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от 400 до 1000 кВА включ</w:t>
            </w:r>
            <w:r w:rsidRPr="00525434">
              <w:rPr>
                <w:sz w:val="20"/>
                <w:szCs w:val="20"/>
              </w:rPr>
              <w:t>и</w:t>
            </w:r>
            <w:r w:rsidRPr="00525434">
              <w:rPr>
                <w:sz w:val="20"/>
                <w:szCs w:val="20"/>
              </w:rPr>
              <w:t xml:space="preserve">тельно </w:t>
            </w:r>
            <w:r w:rsidRPr="00525434">
              <w:rPr>
                <w:color w:val="000000"/>
                <w:sz w:val="20"/>
                <w:szCs w:val="20"/>
              </w:rPr>
              <w:t>шкафн</w:t>
            </w:r>
            <w:r w:rsidRPr="00525434">
              <w:rPr>
                <w:color w:val="000000"/>
                <w:sz w:val="20"/>
                <w:szCs w:val="20"/>
              </w:rPr>
              <w:t>о</w:t>
            </w:r>
            <w:r w:rsidRPr="00525434">
              <w:rPr>
                <w:color w:val="000000"/>
                <w:sz w:val="20"/>
                <w:szCs w:val="20"/>
              </w:rPr>
              <w:t xml:space="preserve">го/киоскового типа 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60730" cy="239395"/>
                  <wp:effectExtent l="19050" t="0" r="1270" b="0"/>
                  <wp:docPr id="133" name="Рисунок 7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434">
              <w:rPr>
                <w:noProof/>
              </w:rPr>
              <w:t xml:space="preserve"> 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5 612</w:t>
            </w: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65505" cy="239395"/>
                  <wp:effectExtent l="19050" t="0" r="0" b="0"/>
                  <wp:docPr id="134" name="Рисунок 7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4 249</w:t>
            </w:r>
          </w:p>
        </w:tc>
      </w:tr>
      <w:tr w:rsidR="002953B0" w:rsidRPr="00BB39D9" w:rsidTr="00856EE9">
        <w:trPr>
          <w:cantSplit/>
          <w:trHeight w:val="268"/>
          <w:jc w:val="center"/>
        </w:trPr>
        <w:tc>
          <w:tcPr>
            <w:tcW w:w="10072" w:type="dxa"/>
            <w:gridSpan w:val="5"/>
            <w:shd w:val="clear" w:color="auto" w:fill="auto"/>
            <w:vAlign w:val="bottom"/>
            <w:hideMark/>
          </w:tcPr>
          <w:p w:rsidR="002953B0" w:rsidRPr="00525434" w:rsidRDefault="002953B0" w:rsidP="00856EE9">
            <w:pPr>
              <w:rPr>
                <w:color w:val="000000"/>
                <w:sz w:val="22"/>
                <w:szCs w:val="22"/>
              </w:rPr>
            </w:pPr>
            <w:r w:rsidRPr="00525434">
              <w:rPr>
                <w:color w:val="000000"/>
                <w:sz w:val="22"/>
                <w:szCs w:val="22"/>
              </w:rPr>
              <w:lastRenderedPageBreak/>
              <w:t>двухтрансформаторные и более подстанции (за исключением РТП) мощностью  </w:t>
            </w:r>
          </w:p>
        </w:tc>
      </w:tr>
      <w:tr w:rsidR="002953B0" w:rsidRPr="00BB39D9" w:rsidTr="00856EE9">
        <w:trPr>
          <w:cantSplit/>
          <w:trHeight w:val="246"/>
          <w:jc w:val="center"/>
        </w:trPr>
        <w:tc>
          <w:tcPr>
            <w:tcW w:w="2705" w:type="dxa"/>
            <w:vMerge w:val="restart"/>
            <w:shd w:val="clear" w:color="auto" w:fill="auto"/>
          </w:tcPr>
          <w:p w:rsidR="002953B0" w:rsidRPr="00525434" w:rsidRDefault="002953B0" w:rsidP="00856EE9">
            <w:pPr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от 100 до 250 кВА включ</w:t>
            </w:r>
            <w:r w:rsidRPr="00525434">
              <w:rPr>
                <w:sz w:val="20"/>
                <w:szCs w:val="20"/>
              </w:rPr>
              <w:t>и</w:t>
            </w:r>
            <w:r w:rsidRPr="00525434">
              <w:rPr>
                <w:sz w:val="20"/>
                <w:szCs w:val="20"/>
              </w:rPr>
              <w:t xml:space="preserve">тельно </w:t>
            </w:r>
            <w:r w:rsidRPr="00525434">
              <w:rPr>
                <w:color w:val="000000"/>
                <w:sz w:val="20"/>
                <w:szCs w:val="20"/>
              </w:rPr>
              <w:t>шкафн</w:t>
            </w:r>
            <w:r w:rsidRPr="00525434">
              <w:rPr>
                <w:color w:val="000000"/>
                <w:sz w:val="20"/>
                <w:szCs w:val="20"/>
              </w:rPr>
              <w:t>о</w:t>
            </w:r>
            <w:r w:rsidRPr="00525434">
              <w:rPr>
                <w:color w:val="000000"/>
                <w:sz w:val="20"/>
                <w:szCs w:val="20"/>
              </w:rPr>
              <w:t>го/киоскового типа</w:t>
            </w:r>
          </w:p>
        </w:tc>
        <w:tc>
          <w:tcPr>
            <w:tcW w:w="2096" w:type="dxa"/>
            <w:shd w:val="clear" w:color="auto" w:fill="auto"/>
            <w:noWrap/>
          </w:tcPr>
          <w:p w:rsidR="002953B0" w:rsidRPr="00525434" w:rsidRDefault="002953B0" w:rsidP="00856EE9">
            <w:pPr>
              <w:jc w:val="center"/>
              <w:rPr>
                <w:position w:val="-10"/>
              </w:rPr>
            </w:pPr>
            <w:r>
              <w:rPr>
                <w:noProof/>
              </w:rPr>
              <w:drawing>
                <wp:inline distT="0" distB="0" distL="0" distR="0">
                  <wp:extent cx="711835" cy="239395"/>
                  <wp:effectExtent l="19050" t="0" r="0" b="0"/>
                  <wp:docPr id="135" name="Рисунок 7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11 440</w:t>
            </w:r>
          </w:p>
        </w:tc>
        <w:tc>
          <w:tcPr>
            <w:tcW w:w="1999" w:type="dxa"/>
          </w:tcPr>
          <w:p w:rsidR="002953B0" w:rsidRPr="00525434" w:rsidRDefault="002953B0" w:rsidP="00856EE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8675" cy="239395"/>
                  <wp:effectExtent l="19050" t="0" r="9525" b="0"/>
                  <wp:docPr id="136" name="Рисунок 7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11 440</w:t>
            </w:r>
          </w:p>
        </w:tc>
      </w:tr>
      <w:tr w:rsidR="002953B0" w:rsidRPr="00BB39D9" w:rsidTr="00856EE9">
        <w:trPr>
          <w:cantSplit/>
          <w:trHeight w:val="246"/>
          <w:jc w:val="center"/>
        </w:trPr>
        <w:tc>
          <w:tcPr>
            <w:tcW w:w="2705" w:type="dxa"/>
            <w:vMerge/>
            <w:shd w:val="clear" w:color="auto" w:fill="auto"/>
          </w:tcPr>
          <w:p w:rsidR="002953B0" w:rsidRPr="00525434" w:rsidRDefault="002953B0" w:rsidP="00856EE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  <w:noWrap/>
          </w:tcPr>
          <w:p w:rsidR="002953B0" w:rsidRPr="00525434" w:rsidRDefault="002953B0" w:rsidP="00856EE9">
            <w:pPr>
              <w:jc w:val="center"/>
              <w:rPr>
                <w:noProof/>
                <w:position w:val="-10"/>
              </w:rPr>
            </w:pPr>
            <w:r>
              <w:rPr>
                <w:noProof/>
              </w:rPr>
              <w:drawing>
                <wp:inline distT="0" distB="0" distL="0" distR="0">
                  <wp:extent cx="760730" cy="239395"/>
                  <wp:effectExtent l="19050" t="0" r="1270" b="0"/>
                  <wp:docPr id="137" name="Рисунок 7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9 446</w:t>
            </w:r>
          </w:p>
        </w:tc>
        <w:tc>
          <w:tcPr>
            <w:tcW w:w="1999" w:type="dxa"/>
          </w:tcPr>
          <w:p w:rsidR="002953B0" w:rsidRPr="00525434" w:rsidRDefault="002953B0" w:rsidP="00856EE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65505" cy="239395"/>
                  <wp:effectExtent l="19050" t="0" r="0" b="0"/>
                  <wp:docPr id="138" name="Рисунок 7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10 846</w:t>
            </w:r>
          </w:p>
        </w:tc>
      </w:tr>
      <w:tr w:rsidR="002953B0" w:rsidRPr="00BB39D9" w:rsidTr="00856EE9">
        <w:trPr>
          <w:cantSplit/>
          <w:trHeight w:val="438"/>
          <w:jc w:val="center"/>
        </w:trPr>
        <w:tc>
          <w:tcPr>
            <w:tcW w:w="2705" w:type="dxa"/>
            <w:vMerge w:val="restart"/>
            <w:shd w:val="clear" w:color="auto" w:fill="auto"/>
          </w:tcPr>
          <w:p w:rsidR="002953B0" w:rsidRPr="00525434" w:rsidRDefault="002953B0" w:rsidP="00856EE9">
            <w:pPr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от 250 до 400 кВА включ</w:t>
            </w:r>
            <w:r w:rsidRPr="00525434">
              <w:rPr>
                <w:sz w:val="20"/>
                <w:szCs w:val="20"/>
              </w:rPr>
              <w:t>и</w:t>
            </w:r>
            <w:r w:rsidRPr="00525434">
              <w:rPr>
                <w:sz w:val="20"/>
                <w:szCs w:val="20"/>
              </w:rPr>
              <w:t xml:space="preserve">тельно </w:t>
            </w:r>
            <w:r w:rsidRPr="00525434">
              <w:rPr>
                <w:color w:val="000000"/>
                <w:sz w:val="20"/>
                <w:szCs w:val="20"/>
              </w:rPr>
              <w:t>шкафн</w:t>
            </w:r>
            <w:r w:rsidRPr="00525434">
              <w:rPr>
                <w:color w:val="000000"/>
                <w:sz w:val="20"/>
                <w:szCs w:val="20"/>
              </w:rPr>
              <w:t>о</w:t>
            </w:r>
            <w:r w:rsidRPr="00525434">
              <w:rPr>
                <w:color w:val="000000"/>
                <w:sz w:val="20"/>
                <w:szCs w:val="20"/>
              </w:rPr>
              <w:t>го/киоскового типа</w:t>
            </w:r>
          </w:p>
        </w:tc>
        <w:tc>
          <w:tcPr>
            <w:tcW w:w="2096" w:type="dxa"/>
            <w:shd w:val="clear" w:color="auto" w:fill="auto"/>
            <w:noWrap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1835" cy="239395"/>
                  <wp:effectExtent l="19050" t="0" r="0" b="0"/>
                  <wp:docPr id="139" name="Рисунок 7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5 890</w:t>
            </w:r>
          </w:p>
        </w:tc>
        <w:tc>
          <w:tcPr>
            <w:tcW w:w="1999" w:type="dxa"/>
          </w:tcPr>
          <w:p w:rsidR="002953B0" w:rsidRPr="00525434" w:rsidRDefault="002953B0" w:rsidP="00856EE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8675" cy="239395"/>
                  <wp:effectExtent l="19050" t="0" r="9525" b="0"/>
                  <wp:docPr id="14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5 890</w:t>
            </w:r>
          </w:p>
        </w:tc>
      </w:tr>
      <w:tr w:rsidR="002953B0" w:rsidRPr="00BB39D9" w:rsidTr="00856EE9">
        <w:trPr>
          <w:cantSplit/>
          <w:trHeight w:val="246"/>
          <w:jc w:val="center"/>
        </w:trPr>
        <w:tc>
          <w:tcPr>
            <w:tcW w:w="2705" w:type="dxa"/>
            <w:vMerge/>
            <w:shd w:val="clear" w:color="auto" w:fill="auto"/>
          </w:tcPr>
          <w:p w:rsidR="002953B0" w:rsidRPr="00525434" w:rsidRDefault="002953B0" w:rsidP="00856EE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  <w:noWrap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0730" cy="239395"/>
                  <wp:effectExtent l="19050" t="0" r="1270" b="0"/>
                  <wp:docPr id="141" name="Рисунок 7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5 814</w:t>
            </w:r>
          </w:p>
        </w:tc>
        <w:tc>
          <w:tcPr>
            <w:tcW w:w="1999" w:type="dxa"/>
          </w:tcPr>
          <w:p w:rsidR="002953B0" w:rsidRPr="00525434" w:rsidRDefault="002953B0" w:rsidP="00856EE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65505" cy="239395"/>
                  <wp:effectExtent l="19050" t="0" r="0" b="0"/>
                  <wp:docPr id="14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6 445</w:t>
            </w:r>
          </w:p>
        </w:tc>
      </w:tr>
      <w:tr w:rsidR="002953B0" w:rsidRPr="00BB39D9" w:rsidTr="00856EE9">
        <w:trPr>
          <w:cantSplit/>
          <w:trHeight w:val="246"/>
          <w:jc w:val="center"/>
        </w:trPr>
        <w:tc>
          <w:tcPr>
            <w:tcW w:w="2705" w:type="dxa"/>
            <w:vMerge w:val="restart"/>
            <w:shd w:val="clear" w:color="auto" w:fill="auto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от 400 до 1000 кВА включ</w:t>
            </w:r>
            <w:r w:rsidRPr="00525434">
              <w:rPr>
                <w:sz w:val="20"/>
                <w:szCs w:val="20"/>
              </w:rPr>
              <w:t>и</w:t>
            </w:r>
            <w:r w:rsidRPr="00525434">
              <w:rPr>
                <w:sz w:val="20"/>
                <w:szCs w:val="20"/>
              </w:rPr>
              <w:t xml:space="preserve">тельно </w:t>
            </w:r>
            <w:r w:rsidRPr="00525434">
              <w:rPr>
                <w:color w:val="000000"/>
                <w:sz w:val="20"/>
                <w:szCs w:val="20"/>
              </w:rPr>
              <w:t>шкафн</w:t>
            </w:r>
            <w:r w:rsidRPr="00525434">
              <w:rPr>
                <w:color w:val="000000"/>
                <w:sz w:val="20"/>
                <w:szCs w:val="20"/>
              </w:rPr>
              <w:t>о</w:t>
            </w:r>
            <w:r w:rsidRPr="00525434">
              <w:rPr>
                <w:color w:val="000000"/>
                <w:sz w:val="20"/>
                <w:szCs w:val="20"/>
              </w:rPr>
              <w:t>го/киоскового типа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11835" cy="239395"/>
                  <wp:effectExtent l="19050" t="0" r="0" b="0"/>
                  <wp:docPr id="143" name="Рисунок 7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7 348</w:t>
            </w: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8675" cy="239395"/>
                  <wp:effectExtent l="19050" t="0" r="9525" b="0"/>
                  <wp:docPr id="144" name="Рисунок 7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7 348</w:t>
            </w:r>
          </w:p>
        </w:tc>
      </w:tr>
      <w:tr w:rsidR="002953B0" w:rsidRPr="00BB39D9" w:rsidTr="00856EE9">
        <w:trPr>
          <w:cantSplit/>
          <w:trHeight w:val="463"/>
          <w:jc w:val="center"/>
        </w:trPr>
        <w:tc>
          <w:tcPr>
            <w:tcW w:w="2705" w:type="dxa"/>
            <w:vMerge/>
            <w:shd w:val="clear" w:color="auto" w:fill="auto"/>
          </w:tcPr>
          <w:p w:rsidR="002953B0" w:rsidRPr="00525434" w:rsidRDefault="002953B0" w:rsidP="00856EE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60730" cy="239395"/>
                  <wp:effectExtent l="19050" t="0" r="1270" b="0"/>
                  <wp:docPr id="145" name="Рисунок 7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7 762</w:t>
            </w: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65505" cy="239395"/>
                  <wp:effectExtent l="19050" t="0" r="0" b="0"/>
                  <wp:docPr id="146" name="Рисунок 7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7 762</w:t>
            </w:r>
          </w:p>
        </w:tc>
      </w:tr>
      <w:tr w:rsidR="002953B0" w:rsidRPr="00BB39D9" w:rsidTr="00856EE9">
        <w:trPr>
          <w:cantSplit/>
          <w:trHeight w:val="278"/>
          <w:jc w:val="center"/>
        </w:trPr>
        <w:tc>
          <w:tcPr>
            <w:tcW w:w="2705" w:type="dxa"/>
            <w:shd w:val="clear" w:color="auto" w:fill="auto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от 400 до 1000 кВА включ</w:t>
            </w:r>
            <w:r w:rsidRPr="00525434">
              <w:rPr>
                <w:sz w:val="20"/>
                <w:szCs w:val="20"/>
              </w:rPr>
              <w:t>и</w:t>
            </w:r>
            <w:r w:rsidRPr="00525434">
              <w:rPr>
                <w:sz w:val="20"/>
                <w:szCs w:val="20"/>
              </w:rPr>
              <w:t xml:space="preserve">тельно </w:t>
            </w:r>
            <w:r w:rsidRPr="00525434">
              <w:rPr>
                <w:color w:val="000000"/>
                <w:sz w:val="20"/>
                <w:szCs w:val="20"/>
              </w:rPr>
              <w:t>блочного типа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60730" cy="239395"/>
                  <wp:effectExtent l="19050" t="0" r="1270" b="0"/>
                  <wp:docPr id="147" name="Рисунок 7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9 468</w:t>
            </w: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65505" cy="239395"/>
                  <wp:effectExtent l="19050" t="0" r="0" b="0"/>
                  <wp:docPr id="148" name="Рисунок 7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9 468</w:t>
            </w:r>
          </w:p>
        </w:tc>
      </w:tr>
      <w:tr w:rsidR="002953B0" w:rsidRPr="00BB39D9" w:rsidTr="00856EE9">
        <w:trPr>
          <w:cantSplit/>
          <w:trHeight w:val="278"/>
          <w:jc w:val="center"/>
        </w:trPr>
        <w:tc>
          <w:tcPr>
            <w:tcW w:w="2705" w:type="dxa"/>
            <w:shd w:val="clear" w:color="auto" w:fill="auto"/>
          </w:tcPr>
          <w:p w:rsidR="002953B0" w:rsidRPr="00525434" w:rsidRDefault="002953B0" w:rsidP="00856EE9">
            <w:pPr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от 1000 до 1250 кВА вкл</w:t>
            </w:r>
            <w:r w:rsidRPr="00525434">
              <w:rPr>
                <w:sz w:val="20"/>
                <w:szCs w:val="20"/>
              </w:rPr>
              <w:t>ю</w:t>
            </w:r>
            <w:r w:rsidRPr="00525434">
              <w:rPr>
                <w:sz w:val="20"/>
                <w:szCs w:val="20"/>
              </w:rPr>
              <w:t xml:space="preserve">чительно </w:t>
            </w:r>
            <w:r w:rsidRPr="00525434">
              <w:rPr>
                <w:color w:val="000000"/>
                <w:sz w:val="20"/>
                <w:szCs w:val="20"/>
              </w:rPr>
              <w:t>блочного типа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60730" cy="239395"/>
                  <wp:effectExtent l="19050" t="0" r="1270" b="0"/>
                  <wp:docPr id="149" name="Рисунок 7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5 960</w:t>
            </w: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65505" cy="239395"/>
                  <wp:effectExtent l="19050" t="0" r="0" b="0"/>
                  <wp:docPr id="150" name="Рисунок 7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5 960</w:t>
            </w:r>
          </w:p>
        </w:tc>
      </w:tr>
      <w:tr w:rsidR="002953B0" w:rsidRPr="00BB39D9" w:rsidTr="00856EE9">
        <w:trPr>
          <w:cantSplit/>
          <w:trHeight w:val="278"/>
          <w:jc w:val="center"/>
        </w:trPr>
        <w:tc>
          <w:tcPr>
            <w:tcW w:w="10072" w:type="dxa"/>
            <w:gridSpan w:val="5"/>
            <w:shd w:val="clear" w:color="auto" w:fill="auto"/>
            <w:vAlign w:val="bottom"/>
          </w:tcPr>
          <w:p w:rsidR="002953B0" w:rsidRPr="00525434" w:rsidRDefault="002953B0" w:rsidP="00856EE9">
            <w:pPr>
              <w:jc w:val="both"/>
              <w:rPr>
                <w:color w:val="000000"/>
                <w:sz w:val="22"/>
                <w:szCs w:val="22"/>
              </w:rPr>
            </w:pPr>
            <w:r w:rsidRPr="00525434">
              <w:rPr>
                <w:color w:val="000000"/>
                <w:sz w:val="22"/>
                <w:szCs w:val="22"/>
              </w:rPr>
              <w:t>С8 стандартизированная тарифная ставка на покрытие расходов сетевой организации на обеспечение средствами коммерческого учета электрической энергии (мощности) (руб. за точку учета) </w:t>
            </w:r>
          </w:p>
        </w:tc>
      </w:tr>
      <w:tr w:rsidR="002953B0" w:rsidRPr="00BB39D9" w:rsidTr="00856EE9">
        <w:trPr>
          <w:cantSplit/>
          <w:trHeight w:val="278"/>
          <w:jc w:val="center"/>
        </w:trPr>
        <w:tc>
          <w:tcPr>
            <w:tcW w:w="10072" w:type="dxa"/>
            <w:gridSpan w:val="5"/>
            <w:shd w:val="clear" w:color="auto" w:fill="auto"/>
            <w:vAlign w:val="bottom"/>
          </w:tcPr>
          <w:p w:rsidR="002953B0" w:rsidRPr="00525434" w:rsidRDefault="002953B0" w:rsidP="00856EE9">
            <w:pPr>
              <w:rPr>
                <w:color w:val="000000"/>
                <w:sz w:val="22"/>
                <w:szCs w:val="22"/>
              </w:rPr>
            </w:pPr>
            <w:r w:rsidRPr="00525434">
              <w:rPr>
                <w:color w:val="000000"/>
                <w:sz w:val="22"/>
                <w:szCs w:val="22"/>
              </w:rPr>
              <w:t xml:space="preserve">средства коммерческого учета электрической энергии (мощности) однофазные </w:t>
            </w:r>
          </w:p>
        </w:tc>
      </w:tr>
      <w:tr w:rsidR="002953B0" w:rsidRPr="00BB39D9" w:rsidTr="00856EE9">
        <w:trPr>
          <w:cantSplit/>
          <w:trHeight w:val="459"/>
          <w:jc w:val="center"/>
        </w:trPr>
        <w:tc>
          <w:tcPr>
            <w:tcW w:w="2705" w:type="dxa"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прямого включения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51230" cy="239395"/>
                  <wp:effectExtent l="19050" t="0" r="1270" b="0"/>
                  <wp:docPr id="151" name="Рисунок 7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434">
              <w:rPr>
                <w:noProof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17 742</w:t>
            </w: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36955" cy="239395"/>
                  <wp:effectExtent l="19050" t="0" r="0" b="0"/>
                  <wp:docPr id="152" name="Рисунок 7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17 742</w:t>
            </w:r>
          </w:p>
        </w:tc>
      </w:tr>
      <w:tr w:rsidR="002953B0" w:rsidRPr="00BB39D9" w:rsidTr="00856EE9">
        <w:trPr>
          <w:cantSplit/>
          <w:trHeight w:val="274"/>
          <w:jc w:val="center"/>
        </w:trPr>
        <w:tc>
          <w:tcPr>
            <w:tcW w:w="10072" w:type="dxa"/>
            <w:gridSpan w:val="5"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2"/>
                <w:szCs w:val="22"/>
              </w:rPr>
            </w:pPr>
          </w:p>
          <w:p w:rsidR="002953B0" w:rsidRPr="00525434" w:rsidRDefault="002953B0" w:rsidP="00856EE9">
            <w:pPr>
              <w:rPr>
                <w:color w:val="000000"/>
                <w:sz w:val="22"/>
                <w:szCs w:val="22"/>
              </w:rPr>
            </w:pPr>
            <w:r w:rsidRPr="00525434">
              <w:rPr>
                <w:color w:val="000000"/>
                <w:sz w:val="22"/>
                <w:szCs w:val="22"/>
              </w:rPr>
              <w:t>средства коммерческого учета электрической энергии (мощности) трехфазные</w:t>
            </w:r>
          </w:p>
        </w:tc>
      </w:tr>
      <w:tr w:rsidR="002953B0" w:rsidRPr="00BB39D9" w:rsidTr="00856EE9">
        <w:trPr>
          <w:cantSplit/>
          <w:trHeight w:val="321"/>
          <w:jc w:val="center"/>
        </w:trPr>
        <w:tc>
          <w:tcPr>
            <w:tcW w:w="2705" w:type="dxa"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прямого включения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51230" cy="239395"/>
                  <wp:effectExtent l="19050" t="0" r="1270" b="0"/>
                  <wp:docPr id="153" name="Рисунок 7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29 548</w:t>
            </w: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36955" cy="239395"/>
                  <wp:effectExtent l="19050" t="0" r="0" b="0"/>
                  <wp:docPr id="154" name="Рисунок 7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29 548</w:t>
            </w:r>
          </w:p>
        </w:tc>
      </w:tr>
      <w:tr w:rsidR="002953B0" w:rsidRPr="00BB39D9" w:rsidTr="00856EE9">
        <w:trPr>
          <w:cantSplit/>
          <w:trHeight w:val="278"/>
          <w:jc w:val="center"/>
        </w:trPr>
        <w:tc>
          <w:tcPr>
            <w:tcW w:w="2705" w:type="dxa"/>
            <w:vMerge w:val="restart"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полукосвенного включения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1230" cy="239395"/>
                  <wp:effectExtent l="19050" t="0" r="1270" b="0"/>
                  <wp:docPr id="155" name="Рисунок 7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37 341</w:t>
            </w: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6955" cy="239395"/>
                  <wp:effectExtent l="19050" t="0" r="0" b="0"/>
                  <wp:docPr id="15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37 341</w:t>
            </w:r>
          </w:p>
        </w:tc>
      </w:tr>
      <w:tr w:rsidR="002953B0" w:rsidRPr="00BB39D9" w:rsidTr="00856EE9">
        <w:trPr>
          <w:cantSplit/>
          <w:trHeight w:val="278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6600" cy="239395"/>
                  <wp:effectExtent l="19050" t="0" r="6350" b="0"/>
                  <wp:docPr id="157" name="Рисунок 7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383 839</w:t>
            </w: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0740" cy="239395"/>
                  <wp:effectExtent l="19050" t="0" r="0" b="0"/>
                  <wp:docPr id="15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383 839</w:t>
            </w:r>
          </w:p>
        </w:tc>
      </w:tr>
      <w:tr w:rsidR="002953B0" w:rsidRPr="00BB39D9" w:rsidTr="00856EE9">
        <w:trPr>
          <w:cantSplit/>
          <w:trHeight w:val="278"/>
          <w:jc w:val="center"/>
        </w:trPr>
        <w:tc>
          <w:tcPr>
            <w:tcW w:w="2705" w:type="dxa"/>
            <w:shd w:val="clear" w:color="auto" w:fill="auto"/>
            <w:vAlign w:val="center"/>
          </w:tcPr>
          <w:p w:rsidR="002953B0" w:rsidRPr="00525434" w:rsidRDefault="002953B0" w:rsidP="00856EE9">
            <w:pPr>
              <w:rPr>
                <w:color w:val="000000"/>
                <w:sz w:val="20"/>
                <w:szCs w:val="20"/>
              </w:rPr>
            </w:pPr>
            <w:r w:rsidRPr="00525434">
              <w:rPr>
                <w:color w:val="000000"/>
                <w:sz w:val="20"/>
                <w:szCs w:val="20"/>
              </w:rPr>
              <w:t>косвенного включения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2953B0" w:rsidRPr="00525434" w:rsidRDefault="002953B0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36600" cy="239395"/>
                  <wp:effectExtent l="19050" t="0" r="6350" b="0"/>
                  <wp:docPr id="159" name="Рисунок 7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271 920</w:t>
            </w:r>
          </w:p>
        </w:tc>
        <w:tc>
          <w:tcPr>
            <w:tcW w:w="1999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40740" cy="239395"/>
                  <wp:effectExtent l="19050" t="0" r="0" b="0"/>
                  <wp:docPr id="160" name="Рисунок 7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vAlign w:val="center"/>
          </w:tcPr>
          <w:p w:rsidR="002953B0" w:rsidRPr="00525434" w:rsidRDefault="002953B0" w:rsidP="00856EE9">
            <w:pPr>
              <w:jc w:val="center"/>
              <w:rPr>
                <w:sz w:val="20"/>
                <w:szCs w:val="20"/>
              </w:rPr>
            </w:pPr>
            <w:r w:rsidRPr="00525434">
              <w:rPr>
                <w:sz w:val="20"/>
                <w:szCs w:val="20"/>
              </w:rPr>
              <w:t>271 920</w:t>
            </w:r>
          </w:p>
        </w:tc>
      </w:tr>
    </w:tbl>
    <w:p w:rsidR="002953B0" w:rsidRPr="00BB39D9" w:rsidRDefault="002953B0" w:rsidP="002953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 w:rsidRPr="00BB39D9">
        <w:t>&lt;1&gt; Применяются для расчета платы за технологическое присоединение к электрическим сетям при временной схеме электроснабж</w:t>
      </w:r>
      <w:r w:rsidRPr="00BB39D9">
        <w:t>е</w:t>
      </w:r>
      <w:r w:rsidRPr="00BB39D9">
        <w:t>ния, в том числе для обеспечения электрической энергией передвижных энергопринимающих устройств с максимальной мощностью до 150 кВт включительно (с учетом мощности ранее присоединенных в данной точке присоединения энергопринимающих устройств), и постоя</w:t>
      </w:r>
      <w:r w:rsidRPr="00BB39D9">
        <w:t>н</w:t>
      </w:r>
      <w:r w:rsidRPr="00BB39D9">
        <w:t>ной схеме электроснабжения.</w:t>
      </w:r>
    </w:p>
    <w:p w:rsidR="002953B0" w:rsidRPr="00BB39D9" w:rsidRDefault="002953B0" w:rsidP="002953B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 w:rsidRPr="00BB39D9">
        <w:t>Примечание:</w:t>
      </w:r>
    </w:p>
    <w:p w:rsidR="002953B0" w:rsidRPr="00BB39D9" w:rsidRDefault="002953B0" w:rsidP="002953B0">
      <w:pPr>
        <w:ind w:firstLine="709"/>
        <w:jc w:val="both"/>
      </w:pPr>
      <w:r w:rsidRPr="00BB39D9">
        <w:t>Для Заявителей, осуществляющих технологическое присоединение своих энергопринимающих устройств максимальной  мощностью не более 150 кВт (с учетом мощности ранее присоединенных в данной точке присоединения энергопринимающих устройств), стандартиз</w:t>
      </w:r>
      <w:r w:rsidRPr="00BB39D9">
        <w:t>и</w:t>
      </w:r>
      <w:r w:rsidRPr="00BB39D9">
        <w:t>рованные тарифные ставки, определяющие величину платы за технологическое присоединение к электрическим сетям территориальных с</w:t>
      </w:r>
      <w:r w:rsidRPr="00BB39D9">
        <w:t>е</w:t>
      </w:r>
      <w:r w:rsidRPr="00BB39D9">
        <w:t>тевых организаций Калужской области на покрытие расходов, связанных со строительством объектов электросетевого хозяйства, равны н</w:t>
      </w:r>
      <w:r w:rsidRPr="00BB39D9">
        <w:t>у</w:t>
      </w:r>
      <w:r w:rsidRPr="00BB39D9">
        <w:t xml:space="preserve">лю. </w:t>
      </w:r>
      <w:r w:rsidRPr="00BB39D9">
        <w:tab/>
      </w:r>
    </w:p>
    <w:p w:rsidR="002953B0" w:rsidRPr="00BB39D9" w:rsidRDefault="002953B0" w:rsidP="002953B0">
      <w:pPr>
        <w:ind w:firstLine="709"/>
        <w:jc w:val="both"/>
        <w:rPr>
          <w:b/>
          <w:sz w:val="26"/>
          <w:szCs w:val="26"/>
        </w:rPr>
      </w:pPr>
      <w:r w:rsidRPr="00BB39D9">
        <w:lastRenderedPageBreak/>
        <w:t>Размер стандартизированных тарифных ставок за технологическое присоединение определен для третьей категории надежности эле</w:t>
      </w:r>
      <w:r w:rsidRPr="00BB39D9">
        <w:t>к</w:t>
      </w:r>
      <w:r w:rsidRPr="00BB39D9">
        <w:t>троснабжения (технологическое присоединение к одному источнику энергоснабжения).</w:t>
      </w:r>
    </w:p>
    <w:p w:rsidR="002953B0" w:rsidRPr="00BB39D9" w:rsidRDefault="002953B0" w:rsidP="002953B0">
      <w:pPr>
        <w:tabs>
          <w:tab w:val="left" w:pos="467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47DF" w:rsidRPr="002953B0" w:rsidRDefault="005147DF" w:rsidP="002953B0"/>
    <w:sectPr w:rsidR="005147DF" w:rsidRPr="002953B0" w:rsidSect="006E19C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0F" w:rsidRDefault="0020610F" w:rsidP="00751006">
      <w:r>
        <w:separator/>
      </w:r>
    </w:p>
  </w:endnote>
  <w:endnote w:type="continuationSeparator" w:id="0">
    <w:p w:rsidR="0020610F" w:rsidRDefault="0020610F" w:rsidP="0075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0F" w:rsidRDefault="0020610F" w:rsidP="00751006">
      <w:r>
        <w:separator/>
      </w:r>
    </w:p>
  </w:footnote>
  <w:footnote w:type="continuationSeparator" w:id="0">
    <w:p w:rsidR="0020610F" w:rsidRDefault="0020610F" w:rsidP="00751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5EF"/>
    <w:rsid w:val="00044ABE"/>
    <w:rsid w:val="00187646"/>
    <w:rsid w:val="001D3BD8"/>
    <w:rsid w:val="0020610F"/>
    <w:rsid w:val="00223478"/>
    <w:rsid w:val="00253309"/>
    <w:rsid w:val="002953B0"/>
    <w:rsid w:val="002F35EF"/>
    <w:rsid w:val="00497B5B"/>
    <w:rsid w:val="005147DF"/>
    <w:rsid w:val="00531162"/>
    <w:rsid w:val="006E19CF"/>
    <w:rsid w:val="00751006"/>
    <w:rsid w:val="007A7547"/>
    <w:rsid w:val="009167A8"/>
    <w:rsid w:val="00A05BF3"/>
    <w:rsid w:val="00C76B41"/>
    <w:rsid w:val="00D47657"/>
    <w:rsid w:val="00D7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3309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253309"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link w:val="30"/>
    <w:qFormat/>
    <w:rsid w:val="00253309"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253309"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253309"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qFormat/>
    <w:rsid w:val="0025330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qFormat/>
    <w:rsid w:val="00253309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5EF"/>
    <w:pPr>
      <w:spacing w:after="0" w:line="240" w:lineRule="auto"/>
    </w:pPr>
  </w:style>
  <w:style w:type="paragraph" w:styleId="a4">
    <w:name w:val="header"/>
    <w:basedOn w:val="a"/>
    <w:link w:val="a5"/>
    <w:unhideWhenUsed/>
    <w:rsid w:val="00751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1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10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53309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3309"/>
    <w:rPr>
      <w:rFonts w:ascii="Arial" w:eastAsia="Times New Roman" w:hAnsi="Arial" w:cs="Times New Roman"/>
      <w:b/>
      <w:sz w:val="23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3309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3309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330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5330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5330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8">
    <w:name w:val="Hyperlink"/>
    <w:rsid w:val="00253309"/>
    <w:rPr>
      <w:color w:val="0000FF"/>
      <w:u w:val="single"/>
    </w:rPr>
  </w:style>
  <w:style w:type="paragraph" w:styleId="a9">
    <w:name w:val="Body Text"/>
    <w:basedOn w:val="a"/>
    <w:link w:val="aa"/>
    <w:rsid w:val="00253309"/>
    <w:rPr>
      <w:sz w:val="26"/>
    </w:rPr>
  </w:style>
  <w:style w:type="character" w:customStyle="1" w:styleId="aa">
    <w:name w:val="Основной текст Знак"/>
    <w:basedOn w:val="a0"/>
    <w:link w:val="a9"/>
    <w:rsid w:val="0025330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rsid w:val="00253309"/>
    <w:rPr>
      <w:b/>
      <w:bCs/>
    </w:rPr>
  </w:style>
  <w:style w:type="character" w:customStyle="1" w:styleId="22">
    <w:name w:val="Основной текст 2 Знак"/>
    <w:basedOn w:val="a0"/>
    <w:link w:val="21"/>
    <w:rsid w:val="00253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rsid w:val="0025330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2533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caption"/>
    <w:basedOn w:val="a"/>
    <w:next w:val="a"/>
    <w:qFormat/>
    <w:rsid w:val="00253309"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link w:val="ConsPlusNormal0"/>
    <w:rsid w:val="00253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3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253309"/>
    <w:pPr>
      <w:ind w:firstLine="6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25330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253309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253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253309"/>
    <w:pPr>
      <w:spacing w:before="100" w:beforeAutospacing="1" w:after="100" w:afterAutospacing="1"/>
    </w:pPr>
  </w:style>
  <w:style w:type="paragraph" w:customStyle="1" w:styleId="ConsPlusCell">
    <w:name w:val="ConsPlusCell"/>
    <w:rsid w:val="00253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2533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533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2533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rsid w:val="00253309"/>
    <w:rPr>
      <w:color w:val="008000"/>
    </w:rPr>
  </w:style>
  <w:style w:type="paragraph" w:customStyle="1" w:styleId="ConsNonformat">
    <w:name w:val="ConsNonformat"/>
    <w:rsid w:val="002533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253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044ABE"/>
    <w:pPr>
      <w:widowControl w:val="0"/>
      <w:autoSpaceDE w:val="0"/>
      <w:autoSpaceDN w:val="0"/>
      <w:adjustRightInd w:val="0"/>
      <w:spacing w:line="224" w:lineRule="exact"/>
      <w:ind w:firstLine="547"/>
      <w:jc w:val="both"/>
    </w:pPr>
  </w:style>
  <w:style w:type="character" w:customStyle="1" w:styleId="FontStyle45">
    <w:name w:val="Font Style45"/>
    <w:uiPriority w:val="99"/>
    <w:rsid w:val="00044ABE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38" Type="http://schemas.openxmlformats.org/officeDocument/2006/relationships/image" Target="media/image132.wmf"/><Relationship Id="rId154" Type="http://schemas.openxmlformats.org/officeDocument/2006/relationships/image" Target="media/image148.wmf"/><Relationship Id="rId159" Type="http://schemas.openxmlformats.org/officeDocument/2006/relationships/image" Target="media/image153.wmf"/><Relationship Id="rId16" Type="http://schemas.openxmlformats.org/officeDocument/2006/relationships/image" Target="media/image1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28" Type="http://schemas.openxmlformats.org/officeDocument/2006/relationships/image" Target="media/image122.wmf"/><Relationship Id="rId144" Type="http://schemas.openxmlformats.org/officeDocument/2006/relationships/image" Target="media/image138.wmf"/><Relationship Id="rId149" Type="http://schemas.openxmlformats.org/officeDocument/2006/relationships/image" Target="media/image143.wmf"/><Relationship Id="rId5" Type="http://schemas.openxmlformats.org/officeDocument/2006/relationships/footnotes" Target="footnotes.xml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165" Type="http://schemas.openxmlformats.org/officeDocument/2006/relationships/image" Target="media/image15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18" Type="http://schemas.openxmlformats.org/officeDocument/2006/relationships/image" Target="media/image112.wmf"/><Relationship Id="rId134" Type="http://schemas.openxmlformats.org/officeDocument/2006/relationships/image" Target="media/image128.wmf"/><Relationship Id="rId139" Type="http://schemas.openxmlformats.org/officeDocument/2006/relationships/image" Target="media/image133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55" Type="http://schemas.openxmlformats.org/officeDocument/2006/relationships/image" Target="media/image149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24" Type="http://schemas.openxmlformats.org/officeDocument/2006/relationships/image" Target="media/image118.wmf"/><Relationship Id="rId129" Type="http://schemas.openxmlformats.org/officeDocument/2006/relationships/image" Target="media/image123.wmf"/><Relationship Id="rId54" Type="http://schemas.openxmlformats.org/officeDocument/2006/relationships/image" Target="media/image48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45" Type="http://schemas.openxmlformats.org/officeDocument/2006/relationships/image" Target="media/image139.wmf"/><Relationship Id="rId161" Type="http://schemas.openxmlformats.org/officeDocument/2006/relationships/image" Target="media/image155.wmf"/><Relationship Id="rId166" Type="http://schemas.openxmlformats.org/officeDocument/2006/relationships/image" Target="media/image16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14" Type="http://schemas.openxmlformats.org/officeDocument/2006/relationships/image" Target="media/image108.wmf"/><Relationship Id="rId119" Type="http://schemas.openxmlformats.org/officeDocument/2006/relationships/image" Target="media/image113.wmf"/><Relationship Id="rId127" Type="http://schemas.openxmlformats.org/officeDocument/2006/relationships/image" Target="media/image12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30" Type="http://schemas.openxmlformats.org/officeDocument/2006/relationships/image" Target="media/image124.wmf"/><Relationship Id="rId135" Type="http://schemas.openxmlformats.org/officeDocument/2006/relationships/image" Target="media/image129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51" Type="http://schemas.openxmlformats.org/officeDocument/2006/relationships/image" Target="media/image145.wmf"/><Relationship Id="rId156" Type="http://schemas.openxmlformats.org/officeDocument/2006/relationships/image" Target="media/image150.wmf"/><Relationship Id="rId164" Type="http://schemas.openxmlformats.org/officeDocument/2006/relationships/image" Target="media/image15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125" Type="http://schemas.openxmlformats.org/officeDocument/2006/relationships/image" Target="media/image119.wmf"/><Relationship Id="rId141" Type="http://schemas.openxmlformats.org/officeDocument/2006/relationships/image" Target="media/image135.wmf"/><Relationship Id="rId146" Type="http://schemas.openxmlformats.org/officeDocument/2006/relationships/image" Target="media/image140.wmf"/><Relationship Id="rId16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162" Type="http://schemas.openxmlformats.org/officeDocument/2006/relationships/image" Target="media/image156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5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52" Type="http://schemas.openxmlformats.org/officeDocument/2006/relationships/image" Target="media/image146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3" Type="http://schemas.openxmlformats.org/officeDocument/2006/relationships/settings" Target="settings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8</cp:revision>
  <dcterms:created xsi:type="dcterms:W3CDTF">2016-02-10T07:30:00Z</dcterms:created>
  <dcterms:modified xsi:type="dcterms:W3CDTF">2022-02-04T05:54:00Z</dcterms:modified>
</cp:coreProperties>
</file>